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DEE" w:rsidRPr="00496DEE" w:rsidRDefault="00496DEE" w:rsidP="00496DEE">
      <w:pPr>
        <w:numPr>
          <w:ilvl w:val="0"/>
          <w:numId w:val="1"/>
        </w:numPr>
        <w:spacing w:after="473"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Slovenski državni gozdovi d.o.o. (SIDG d.o.o.), Rožna ulica 39, 1330 Kočevje</w:t>
      </w:r>
      <w:r w:rsidRPr="00496DEE">
        <w:rPr>
          <w:rFonts w:ascii="Arial" w:eastAsia="Calibri" w:hAnsi="Arial" w:cs="Arial"/>
          <w:color w:val="000000"/>
          <w:lang w:eastAsia="sl-SI"/>
        </w:rPr>
        <w:t xml:space="preserve">, matična številka: 7035845, ID za DDV: 75204878, TRR: SI56 0292 2026 1894 466, ki jo zastopata glavni direktor Zlatko Ficko in direktor za finance, računovodstvo in </w:t>
      </w:r>
      <w:proofErr w:type="spellStart"/>
      <w:r w:rsidRPr="00496DEE">
        <w:rPr>
          <w:rFonts w:ascii="Arial" w:eastAsia="Calibri" w:hAnsi="Arial" w:cs="Arial"/>
          <w:color w:val="000000"/>
          <w:lang w:eastAsia="sl-SI"/>
        </w:rPr>
        <w:t>kontroling</w:t>
      </w:r>
      <w:proofErr w:type="spellEnd"/>
      <w:r w:rsidRPr="00496DEE">
        <w:rPr>
          <w:rFonts w:ascii="Arial" w:eastAsia="Calibri" w:hAnsi="Arial" w:cs="Arial"/>
          <w:color w:val="000000"/>
          <w:lang w:eastAsia="sl-SI"/>
        </w:rPr>
        <w:t xml:space="preserve"> Dejan </w:t>
      </w:r>
      <w:proofErr w:type="spellStart"/>
      <w:r w:rsidRPr="00496DEE">
        <w:rPr>
          <w:rFonts w:ascii="Arial" w:eastAsia="Calibri" w:hAnsi="Arial" w:cs="Arial"/>
          <w:color w:val="000000"/>
          <w:lang w:eastAsia="sl-SI"/>
        </w:rPr>
        <w:t>Kaisersberger</w:t>
      </w:r>
      <w:proofErr w:type="spellEnd"/>
      <w:r w:rsidRPr="00496DEE">
        <w:rPr>
          <w:rFonts w:ascii="Arial" w:eastAsia="Calibri" w:hAnsi="Arial" w:cs="Arial"/>
          <w:color w:val="000000"/>
          <w:lang w:eastAsia="sl-SI"/>
        </w:rPr>
        <w:t xml:space="preserve"> (dalje: naročnik)</w:t>
      </w:r>
    </w:p>
    <w:p w:rsidR="00496DEE" w:rsidRPr="00496DEE" w:rsidRDefault="00496DEE" w:rsidP="00496DEE">
      <w:pPr>
        <w:numPr>
          <w:ilvl w:val="0"/>
          <w:numId w:val="1"/>
        </w:numPr>
        <w:spacing w:after="473"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Izvajalec sečnje in spravila</w:t>
      </w:r>
      <w:r w:rsidRPr="00496DEE">
        <w:rPr>
          <w:rFonts w:ascii="Arial" w:eastAsia="Calibri" w:hAnsi="Arial" w:cs="Arial"/>
          <w:color w:val="000000"/>
          <w:lang w:eastAsia="sl-SI"/>
        </w:rPr>
        <w:t xml:space="preserve"> (dalje: izvajalec sečnje)</w:t>
      </w:r>
    </w:p>
    <w:p w:rsidR="00496DEE" w:rsidRPr="00496DEE" w:rsidRDefault="00496DEE" w:rsidP="00496DEE">
      <w:pPr>
        <w:numPr>
          <w:ilvl w:val="0"/>
          <w:numId w:val="1"/>
        </w:numPr>
        <w:spacing w:after="213"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Izvajalec gojitvenih in varstvenih del ter vseh drugih del, ki so potrebna za zagotavljanje socialnih in ekoloških funkcij</w:t>
      </w:r>
      <w:r w:rsidRPr="00496DEE">
        <w:rPr>
          <w:rFonts w:ascii="Arial" w:eastAsia="Calibri" w:hAnsi="Arial" w:cs="Arial"/>
          <w:color w:val="000000"/>
          <w:lang w:eastAsia="sl-SI"/>
        </w:rPr>
        <w:t xml:space="preserve"> (dalje: izvajalec drugih del)</w:t>
      </w:r>
    </w:p>
    <w:p w:rsidR="00496DEE" w:rsidRPr="00496DEE" w:rsidRDefault="00496DEE" w:rsidP="00496DEE">
      <w:pPr>
        <w:numPr>
          <w:ilvl w:val="0"/>
          <w:numId w:val="1"/>
        </w:numPr>
        <w:spacing w:after="470"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Izvajalec gradnje in vzdrževanja gozdne infrastrukture</w:t>
      </w:r>
      <w:r w:rsidRPr="00496DEE">
        <w:rPr>
          <w:rFonts w:ascii="Arial" w:eastAsia="Calibri" w:hAnsi="Arial" w:cs="Arial"/>
          <w:color w:val="000000"/>
          <w:lang w:eastAsia="sl-SI"/>
        </w:rPr>
        <w:t xml:space="preserve"> (dalje: izvajalec gradnje)</w:t>
      </w:r>
    </w:p>
    <w:p w:rsidR="00496DEE" w:rsidRPr="00496DEE" w:rsidRDefault="00496DEE" w:rsidP="00496DEE">
      <w:pPr>
        <w:numPr>
          <w:ilvl w:val="0"/>
          <w:numId w:val="1"/>
        </w:numPr>
        <w:spacing w:after="462" w:line="216" w:lineRule="auto"/>
        <w:ind w:right="14" w:hanging="355"/>
        <w:jc w:val="both"/>
        <w:rPr>
          <w:rFonts w:ascii="Arial" w:eastAsia="Calibri" w:hAnsi="Arial" w:cs="Arial"/>
          <w:color w:val="000000"/>
          <w:lang w:eastAsia="sl-SI"/>
        </w:rPr>
      </w:pPr>
      <w:r w:rsidRPr="00496DEE">
        <w:rPr>
          <w:rFonts w:ascii="Arial" w:eastAsia="Calibri" w:hAnsi="Arial" w:cs="Arial"/>
          <w:b/>
          <w:color w:val="000000"/>
          <w:lang w:eastAsia="sl-SI"/>
        </w:rPr>
        <w:t xml:space="preserve">Izvajalec nakladanja, prevoza in raztovora </w:t>
      </w:r>
      <w:r w:rsidRPr="00496DEE">
        <w:rPr>
          <w:rFonts w:ascii="Arial" w:eastAsia="Calibri" w:hAnsi="Arial" w:cs="Arial"/>
          <w:color w:val="000000"/>
          <w:lang w:eastAsia="sl-SI"/>
        </w:rPr>
        <w:t>(dalje: izvajalec prevoza)</w:t>
      </w:r>
    </w:p>
    <w:p w:rsidR="00496DEE" w:rsidRPr="00496DEE" w:rsidRDefault="00496DEE" w:rsidP="00496DEE">
      <w:pPr>
        <w:spacing w:after="368" w:line="265" w:lineRule="auto"/>
        <w:ind w:left="188" w:right="235" w:hanging="10"/>
        <w:jc w:val="center"/>
        <w:rPr>
          <w:rFonts w:ascii="Arial" w:eastAsia="Calibri" w:hAnsi="Arial" w:cs="Arial"/>
          <w:color w:val="000000"/>
          <w:lang w:eastAsia="sl-SI"/>
        </w:rPr>
      </w:pPr>
      <w:r w:rsidRPr="00496DEE">
        <w:rPr>
          <w:rFonts w:ascii="Arial" w:eastAsia="Calibri" w:hAnsi="Arial" w:cs="Arial"/>
          <w:color w:val="000000"/>
          <w:lang w:eastAsia="sl-SI"/>
        </w:rPr>
        <w:t>sklepajo naslednji</w:t>
      </w:r>
    </w:p>
    <w:p w:rsidR="00496DEE" w:rsidRPr="00496DEE" w:rsidRDefault="00496DEE" w:rsidP="00496DEE">
      <w:pPr>
        <w:keepNext/>
        <w:keepLines/>
        <w:spacing w:after="0"/>
        <w:ind w:right="24"/>
        <w:jc w:val="center"/>
        <w:outlineLvl w:val="0"/>
        <w:rPr>
          <w:rFonts w:ascii="Arial" w:eastAsia="Calibri" w:hAnsi="Arial" w:cs="Arial"/>
          <w:b/>
          <w:color w:val="000000"/>
          <w:sz w:val="36"/>
          <w:szCs w:val="36"/>
          <w:lang w:eastAsia="sl-SI"/>
        </w:rPr>
      </w:pPr>
      <w:r w:rsidRPr="00496DEE">
        <w:rPr>
          <w:rFonts w:ascii="Arial" w:eastAsia="Calibri" w:hAnsi="Arial" w:cs="Arial"/>
          <w:b/>
          <w:color w:val="000000"/>
          <w:sz w:val="36"/>
          <w:szCs w:val="36"/>
          <w:lang w:eastAsia="sl-SI"/>
        </w:rPr>
        <w:t>PISNI SPORAZUM</w:t>
      </w:r>
    </w:p>
    <w:p w:rsidR="00496DEE" w:rsidRPr="00496DEE" w:rsidRDefault="00496DEE" w:rsidP="00496DEE">
      <w:pPr>
        <w:spacing w:after="473" w:line="216" w:lineRule="auto"/>
        <w:ind w:left="718" w:right="14"/>
        <w:jc w:val="center"/>
        <w:rPr>
          <w:rFonts w:ascii="Arial" w:eastAsia="Calibri" w:hAnsi="Arial" w:cs="Arial"/>
          <w:b/>
          <w:color w:val="000000"/>
          <w:sz w:val="24"/>
          <w:szCs w:val="24"/>
          <w:lang w:eastAsia="sl-SI"/>
        </w:rPr>
      </w:pPr>
      <w:r w:rsidRPr="00496DEE">
        <w:rPr>
          <w:rFonts w:ascii="Arial" w:eastAsia="Calibri" w:hAnsi="Arial" w:cs="Arial"/>
          <w:b/>
          <w:color w:val="000000"/>
          <w:sz w:val="24"/>
          <w:szCs w:val="24"/>
          <w:lang w:eastAsia="sl-SI"/>
        </w:rPr>
        <w:t>o skupnih ukrepih za zagotavljanje varnosti in zdravja pri delu na skupnih deloviščih pogodbenih strank</w:t>
      </w:r>
    </w:p>
    <w:p w:rsidR="00496DEE" w:rsidRPr="00496DEE" w:rsidRDefault="00496DEE" w:rsidP="00496DEE">
      <w:pPr>
        <w:numPr>
          <w:ilvl w:val="1"/>
          <w:numId w:val="2"/>
        </w:numPr>
        <w:spacing w:after="150" w:line="265" w:lineRule="auto"/>
        <w:ind w:right="650" w:hanging="355"/>
        <w:jc w:val="center"/>
        <w:rPr>
          <w:rFonts w:ascii="Arial" w:eastAsia="Calibri" w:hAnsi="Arial" w:cs="Arial"/>
          <w:b/>
          <w:color w:val="000000"/>
          <w:lang w:eastAsia="sl-SI"/>
        </w:rPr>
      </w:pPr>
      <w:r w:rsidRPr="00496DEE">
        <w:rPr>
          <w:rFonts w:ascii="Arial" w:eastAsia="Calibri" w:hAnsi="Arial" w:cs="Arial"/>
          <w:b/>
          <w:color w:val="000000"/>
          <w:lang w:eastAsia="sl-SI"/>
        </w:rPr>
        <w:t>člen</w:t>
      </w:r>
    </w:p>
    <w:p w:rsidR="00496DEE" w:rsidRPr="00496DEE" w:rsidRDefault="00496DEE" w:rsidP="00496DEE">
      <w:pPr>
        <w:spacing w:after="5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Pogodbene stranke so sporazumne da:</w:t>
      </w:r>
    </w:p>
    <w:p w:rsidR="00496DEE" w:rsidRPr="00496DEE" w:rsidRDefault="00496DEE" w:rsidP="00496DEE">
      <w:pPr>
        <w:numPr>
          <w:ilvl w:val="0"/>
          <w:numId w:val="2"/>
        </w:numPr>
        <w:spacing w:after="17" w:line="219"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vsaka izmed njih izvaja svoje storitve na območju posameznih skupnih delovišč, ki so/bodo organizirana v gozdovih v lasti Republike Slovenije in v upravljanju naročnika, pri čemer:</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 xml:space="preserve">naročnik izvaja nadzor nad izvajanjem del vseh ostalih pogodbenih strank kot njegovih izvajalcev v postopkih oddaje posameznega javnega naročila in dejavnost izmere ter razvrščanja gozdno lesnih sortimentov v kakovostne razrede (dalje: </w:t>
      </w:r>
      <w:proofErr w:type="spellStart"/>
      <w:r w:rsidRPr="00496DEE">
        <w:rPr>
          <w:rFonts w:ascii="Arial" w:eastAsia="Calibri" w:hAnsi="Arial" w:cs="Arial"/>
          <w:color w:val="000000"/>
          <w:lang w:eastAsia="sl-SI"/>
        </w:rPr>
        <w:t>klasiranje</w:t>
      </w:r>
      <w:proofErr w:type="spellEnd"/>
      <w:r w:rsidRPr="00496DEE">
        <w:rPr>
          <w:rFonts w:ascii="Arial" w:eastAsia="Calibri" w:hAnsi="Arial" w:cs="Arial"/>
          <w:color w:val="000000"/>
          <w:lang w:eastAsia="sl-SI"/>
        </w:rPr>
        <w:t xml:space="preserve">) posekanih gozdno lesnih sortimentov (dalje: GLS); </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 xml:space="preserve">izvajalec sečnje za naročnika izvaja storitve sečnje, spravila, ureditve sečišča in izdelave gozdnega reda; </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 xml:space="preserve">izvajalec drugih del za naročnika izvaja storitve gojitvenih in varstvenih del ter vseh drugih del, ki so potrebna za zagotavljanje socialnih in ekoloških funkcij; </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izvajalec gradnje za naročnika izvaja storitve gradnje in vzdrževanja gozdnih prometnic, razen vzdrževanja gozdnih cest;</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izvajalec prevoza za naročnika izvaja storitve nakladanja posekanih gozdno lesnih sortimentov na prevozno sredstvo, prevoza in raztovora le teh;</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vsaka izmed pogodbenih strank poleg navedenih izvaja tudi druge naloge, ki so med naročnikom in vsako izmed ostalih pogodbenih strank, opredeljene v pogodbi o izvedbi javnega naročila;</w:t>
      </w:r>
    </w:p>
    <w:p w:rsidR="00496DEE" w:rsidRPr="00496DEE" w:rsidRDefault="00496DEE" w:rsidP="00496DEE">
      <w:pPr>
        <w:numPr>
          <w:ilvl w:val="0"/>
          <w:numId w:val="2"/>
        </w:numPr>
        <w:spacing w:after="50"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da se ta sporazum sklepa na podlagi 39. člena Zakona o varnosti in zdravju pri delu (</w:t>
      </w:r>
      <w:proofErr w:type="spellStart"/>
      <w:r w:rsidRPr="00496DEE">
        <w:rPr>
          <w:rFonts w:ascii="Arial" w:eastAsia="Calibri" w:hAnsi="Arial" w:cs="Arial"/>
          <w:color w:val="000000"/>
          <w:lang w:eastAsia="sl-SI"/>
        </w:rPr>
        <w:t>Ur.l</w:t>
      </w:r>
      <w:proofErr w:type="spellEnd"/>
      <w:r w:rsidRPr="00496DEE">
        <w:rPr>
          <w:rFonts w:ascii="Arial" w:eastAsia="Calibri" w:hAnsi="Arial" w:cs="Arial"/>
          <w:color w:val="000000"/>
          <w:lang w:eastAsia="sl-SI"/>
        </w:rPr>
        <w:t>. RS, št. 43/11-dalje: ZVZD-</w:t>
      </w:r>
      <w:r w:rsidR="001A7825">
        <w:rPr>
          <w:rFonts w:ascii="Arial" w:eastAsia="Calibri" w:hAnsi="Arial" w:cs="Arial"/>
          <w:color w:val="000000"/>
          <w:lang w:eastAsia="sl-SI"/>
        </w:rPr>
        <w:t>1</w:t>
      </w:r>
      <w:r w:rsidRPr="00496DEE">
        <w:rPr>
          <w:rFonts w:ascii="Arial" w:eastAsia="Calibri" w:hAnsi="Arial" w:cs="Arial"/>
          <w:color w:val="000000"/>
          <w:lang w:eastAsia="sl-SI"/>
        </w:rPr>
        <w:t>), saj morajo pogodbene stranke zaradi narave opravljanja navedenih dejavnosti na skupnem delovišču skleniti pisni sporazum, v katerem dogovorijo skupne ukrepe za zagotavljanje varnosti in zdravja pri delu.</w:t>
      </w:r>
    </w:p>
    <w:p w:rsidR="00496DEE" w:rsidRPr="00496DEE" w:rsidRDefault="00496DEE" w:rsidP="00496DEE">
      <w:pPr>
        <w:spacing w:after="50" w:line="216" w:lineRule="auto"/>
        <w:ind w:left="718" w:right="14"/>
        <w:jc w:val="both"/>
        <w:rPr>
          <w:rFonts w:ascii="Arial" w:eastAsia="Calibri" w:hAnsi="Arial" w:cs="Arial"/>
          <w:color w:val="000000"/>
          <w:lang w:eastAsia="sl-SI"/>
        </w:rPr>
      </w:pPr>
    </w:p>
    <w:p w:rsidR="00496DEE" w:rsidRPr="00496DEE" w:rsidRDefault="00496DEE" w:rsidP="00496DEE">
      <w:pPr>
        <w:spacing w:after="50" w:line="216" w:lineRule="auto"/>
        <w:ind w:left="718" w:right="14"/>
        <w:jc w:val="both"/>
        <w:rPr>
          <w:rFonts w:ascii="Arial" w:eastAsia="Calibri" w:hAnsi="Arial" w:cs="Arial"/>
          <w:color w:val="000000"/>
          <w:lang w:eastAsia="sl-SI"/>
        </w:rPr>
      </w:pPr>
    </w:p>
    <w:p w:rsidR="00496DEE" w:rsidRPr="00496DEE" w:rsidRDefault="00496DEE" w:rsidP="00496DEE">
      <w:pPr>
        <w:spacing w:after="50" w:line="216" w:lineRule="auto"/>
        <w:ind w:left="718" w:right="14"/>
        <w:jc w:val="both"/>
        <w:rPr>
          <w:rFonts w:ascii="Arial" w:eastAsia="Calibri" w:hAnsi="Arial" w:cs="Arial"/>
          <w:color w:val="000000"/>
          <w:lang w:eastAsia="sl-SI"/>
        </w:rPr>
      </w:pPr>
    </w:p>
    <w:p w:rsidR="00496DEE" w:rsidRPr="00496DEE" w:rsidRDefault="00496DEE" w:rsidP="00496DEE">
      <w:pPr>
        <w:numPr>
          <w:ilvl w:val="1"/>
          <w:numId w:val="2"/>
        </w:numPr>
        <w:spacing w:after="0" w:line="265" w:lineRule="auto"/>
        <w:ind w:right="650" w:hanging="355"/>
        <w:jc w:val="center"/>
        <w:rPr>
          <w:rFonts w:ascii="Arial" w:eastAsia="Calibri" w:hAnsi="Arial" w:cs="Arial"/>
          <w:b/>
          <w:color w:val="000000"/>
          <w:lang w:eastAsia="sl-SI"/>
        </w:rPr>
      </w:pPr>
      <w:r w:rsidRPr="00496DEE">
        <w:rPr>
          <w:rFonts w:ascii="Arial" w:eastAsia="Calibri" w:hAnsi="Arial" w:cs="Arial"/>
          <w:b/>
          <w:color w:val="000000"/>
          <w:lang w:eastAsia="sl-SI"/>
        </w:rPr>
        <w:lastRenderedPageBreak/>
        <w:t>člen</w:t>
      </w:r>
    </w:p>
    <w:p w:rsidR="00496DEE" w:rsidRPr="00496DEE" w:rsidRDefault="00496DEE" w:rsidP="00496DEE">
      <w:pPr>
        <w:spacing w:after="199" w:line="265" w:lineRule="auto"/>
        <w:ind w:left="188" w:right="168" w:hanging="10"/>
        <w:jc w:val="center"/>
        <w:rPr>
          <w:rFonts w:ascii="Arial" w:eastAsia="Calibri" w:hAnsi="Arial" w:cs="Arial"/>
          <w:b/>
          <w:color w:val="000000"/>
          <w:lang w:eastAsia="sl-SI"/>
        </w:rPr>
      </w:pPr>
      <w:r w:rsidRPr="00496DEE">
        <w:rPr>
          <w:rFonts w:ascii="Arial" w:eastAsia="Calibri" w:hAnsi="Arial" w:cs="Arial"/>
          <w:b/>
          <w:color w:val="000000"/>
          <w:lang w:eastAsia="sl-SI"/>
        </w:rPr>
        <w:t>Opredelitev osnovnih pojmov</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Delovišče po tem sporazumu je vsakokratno delovišče, definirano z GGO/GGE/oddelek/odsek, ki je opredeljeno v pogodbi med naročnikom in vsako izmed pogodbenih strank, sklenjeno v postopku javnega naročanja ali v aneksu k tej pogodbi.</w:t>
      </w:r>
    </w:p>
    <w:p w:rsidR="00496DEE" w:rsidRPr="00496DEE" w:rsidRDefault="00496DEE" w:rsidP="00496DEE">
      <w:pPr>
        <w:spacing w:after="19"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Pogodbene stranke so dolžne vsaka zase svoje evidence iz prejšnjega odstavka voditi tako, da bo iz podatkov razvidno najmanj:</w:t>
      </w:r>
    </w:p>
    <w:p w:rsidR="00496DEE" w:rsidRPr="00496DEE" w:rsidRDefault="00496DEE" w:rsidP="00496DEE">
      <w:pPr>
        <w:numPr>
          <w:ilvl w:val="0"/>
          <w:numId w:val="2"/>
        </w:numPr>
        <w:spacing w:after="282"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rsidR="00496DEE" w:rsidRPr="00496DEE" w:rsidRDefault="00496DEE" w:rsidP="00496DEE">
      <w:pPr>
        <w:numPr>
          <w:ilvl w:val="0"/>
          <w:numId w:val="2"/>
        </w:numPr>
        <w:spacing w:after="282" w:line="216" w:lineRule="auto"/>
        <w:ind w:right="14" w:hanging="346"/>
        <w:jc w:val="both"/>
        <w:rPr>
          <w:rFonts w:ascii="Arial" w:eastAsia="Calibri" w:hAnsi="Arial" w:cs="Arial"/>
          <w:color w:val="000000"/>
          <w:lang w:eastAsia="sl-SI"/>
        </w:rPr>
      </w:pPr>
      <w:r w:rsidRPr="00496DEE">
        <w:rPr>
          <w:rFonts w:ascii="Arial" w:eastAsia="Calibri" w:hAnsi="Arial" w:cs="Arial"/>
          <w:color w:val="000000"/>
          <w:lang w:eastAsia="sl-SI"/>
        </w:rPr>
        <w:t>čas pričetka, zaključka in morebitne prekinitve izvajanja storitev na tem delovišču za vsako izmed pogodbenih strank.</w:t>
      </w:r>
    </w:p>
    <w:p w:rsidR="00496DEE" w:rsidRPr="00496DEE" w:rsidRDefault="00496DEE" w:rsidP="00852E13">
      <w:pPr>
        <w:spacing w:after="207" w:line="219" w:lineRule="auto"/>
        <w:ind w:right="14"/>
        <w:jc w:val="both"/>
        <w:rPr>
          <w:rFonts w:ascii="Arial" w:eastAsia="Calibri" w:hAnsi="Arial" w:cs="Arial"/>
          <w:color w:val="000000"/>
          <w:lang w:eastAsia="sl-SI"/>
        </w:rPr>
      </w:pPr>
      <w:r w:rsidRPr="00496DEE">
        <w:rPr>
          <w:rFonts w:ascii="Arial" w:eastAsia="Calibri" w:hAnsi="Arial" w:cs="Arial"/>
          <w:color w:val="000000"/>
          <w:lang w:eastAsia="sl-SI"/>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rsidR="00496DEE" w:rsidRPr="00496DEE" w:rsidRDefault="00496DEE" w:rsidP="00852E13">
      <w:pPr>
        <w:spacing w:after="231" w:line="219" w:lineRule="auto"/>
        <w:ind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Termin »delovno osebje« zajema vse osebe, za katere je vsaka izmed pogodbenih strank po splošno veljavnih predpisih dolžna zagotavljati </w:t>
      </w:r>
      <w:r w:rsidR="00852E13">
        <w:rPr>
          <w:rFonts w:ascii="Arial" w:eastAsia="Calibri" w:hAnsi="Arial" w:cs="Arial"/>
          <w:color w:val="000000"/>
          <w:lang w:eastAsia="sl-SI"/>
        </w:rPr>
        <w:t>varnost in zdravje</w:t>
      </w:r>
      <w:r w:rsidRPr="00496DEE">
        <w:rPr>
          <w:rFonts w:ascii="Arial" w:eastAsia="Calibri" w:hAnsi="Arial" w:cs="Arial"/>
          <w:color w:val="000000"/>
          <w:lang w:eastAsia="sl-SI"/>
        </w:rPr>
        <w:t xml:space="preserve"> pri delu ( 1. točka 3. člena ZVZD-</w:t>
      </w:r>
      <w:r w:rsidR="001A7825">
        <w:rPr>
          <w:rFonts w:ascii="Arial" w:eastAsia="Calibri" w:hAnsi="Arial" w:cs="Arial"/>
          <w:color w:val="000000"/>
          <w:lang w:eastAsia="sl-SI"/>
        </w:rPr>
        <w:t>1</w:t>
      </w:r>
      <w:r w:rsidRPr="00496DEE">
        <w:rPr>
          <w:rFonts w:ascii="Arial" w:eastAsia="Calibri" w:hAnsi="Arial" w:cs="Arial"/>
          <w:color w:val="000000"/>
          <w:lang w:eastAsia="sl-SI"/>
        </w:rPr>
        <w:t>)</w:t>
      </w:r>
    </w:p>
    <w:p w:rsidR="00496DEE" w:rsidRPr="00496DEE" w:rsidRDefault="00496DEE" w:rsidP="00852E13">
      <w:pPr>
        <w:spacing w:after="216" w:line="219" w:lineRule="auto"/>
        <w:ind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storitve po tem sporazumu na skupnem delovišču lahko (v kolikor je to skladno s pogodbo o izvedbi posameznega javnega naročila)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pogodbene stranke prevzamejo izrecno obveznost, da bodo s svojimi podizvajalci sklenile ustrezne pogodbe oz. sporazume, s katerimi bodo te podizvajalce zavezale k spoštovanju obveznosti glede varnosti in zdravja pri delu ter smiselno celotne vsebine tega sporazuma. Za opustitev te dolžnosti so pogodbene stranke same neposredno odgovorne za vse posledice, ki iz tega izvirajo.</w:t>
      </w:r>
    </w:p>
    <w:p w:rsidR="00496DEE" w:rsidRPr="00496DEE" w:rsidRDefault="00496DEE" w:rsidP="00852E13">
      <w:pPr>
        <w:spacing w:after="323" w:line="216" w:lineRule="auto"/>
        <w:ind w:right="14" w:hanging="5"/>
        <w:jc w:val="both"/>
        <w:rPr>
          <w:rFonts w:ascii="Arial" w:eastAsia="Calibri" w:hAnsi="Arial" w:cs="Arial"/>
          <w:color w:val="000000"/>
          <w:lang w:eastAsia="sl-SI"/>
        </w:rPr>
      </w:pPr>
      <w:r w:rsidRPr="00496DEE">
        <w:rPr>
          <w:rFonts w:ascii="Arial" w:eastAsia="Calibri" w:hAnsi="Arial" w:cs="Arial"/>
          <w:color w:val="000000"/>
          <w:lang w:eastAsia="sl-SI"/>
        </w:rPr>
        <w:t>Ta sporazum se sklepa in velja za vsa skupna delovišča, opredeljena v 1., 2. in 3. odstavku tega člena.</w:t>
      </w:r>
    </w:p>
    <w:p w:rsidR="00496DEE" w:rsidRDefault="00FD1683" w:rsidP="00852E13">
      <w:pPr>
        <w:spacing w:after="50" w:line="216" w:lineRule="auto"/>
        <w:ind w:right="14" w:hanging="5"/>
        <w:jc w:val="both"/>
        <w:rPr>
          <w:rFonts w:ascii="Arial" w:eastAsia="Calibri" w:hAnsi="Arial" w:cs="Arial"/>
          <w:color w:val="000000"/>
          <w:lang w:eastAsia="sl-SI"/>
        </w:rPr>
      </w:pPr>
      <w:r>
        <w:rPr>
          <w:rFonts w:ascii="Arial" w:hAnsi="Arial" w:cs="Arial"/>
        </w:rPr>
        <w:t>Š</w:t>
      </w:r>
      <w:r w:rsidR="00496DEE" w:rsidRPr="00496DEE">
        <w:rPr>
          <w:rFonts w:ascii="Arial" w:eastAsia="Calibri" w:hAnsi="Arial" w:cs="Arial"/>
          <w:color w:val="000000"/>
          <w:lang w:eastAsia="sl-SI"/>
        </w:rPr>
        <w:t xml:space="preserve">teje se, da so pogodbene stranke prisotne na skupnem delovišču tedaj, ko je na skupnem delovišču njihovo delovno osebje, ko na tem delovišču izvajajo delo in/ali imajo na tem delovišču </w:t>
      </w:r>
      <w:r w:rsidR="00C13160">
        <w:rPr>
          <w:rFonts w:ascii="Arial" w:eastAsia="Calibri" w:hAnsi="Arial" w:cs="Arial"/>
          <w:color w:val="000000"/>
          <w:lang w:eastAsia="sl-SI"/>
        </w:rPr>
        <w:t xml:space="preserve">sredstva za delo </w:t>
      </w:r>
      <w:r w:rsidR="00496DEE" w:rsidRPr="00496DEE">
        <w:rPr>
          <w:rFonts w:ascii="Arial" w:eastAsia="Calibri" w:hAnsi="Arial" w:cs="Arial"/>
          <w:color w:val="000000"/>
          <w:lang w:eastAsia="sl-SI"/>
        </w:rPr>
        <w:t>in drug material, zaradi česar so v tem času dolžne spoštovati določila tega sporazuma.</w:t>
      </w:r>
    </w:p>
    <w:p w:rsidR="00496DEE" w:rsidRPr="00496DEE" w:rsidRDefault="00496DEE" w:rsidP="00852E13">
      <w:pPr>
        <w:spacing w:after="50" w:line="216" w:lineRule="auto"/>
        <w:ind w:right="14" w:hanging="5"/>
        <w:jc w:val="both"/>
        <w:rPr>
          <w:rFonts w:ascii="Arial" w:eastAsia="Calibri" w:hAnsi="Arial" w:cs="Arial"/>
          <w:color w:val="000000"/>
          <w:lang w:eastAsia="sl-SI"/>
        </w:rPr>
      </w:pPr>
    </w:p>
    <w:p w:rsidR="00496DEE" w:rsidRPr="00496DEE" w:rsidRDefault="00496DEE" w:rsidP="00496DEE">
      <w:pPr>
        <w:spacing w:after="159" w:line="265" w:lineRule="auto"/>
        <w:ind w:left="466" w:right="509" w:hanging="10"/>
        <w:jc w:val="center"/>
        <w:rPr>
          <w:rFonts w:ascii="Arial" w:eastAsia="Calibri" w:hAnsi="Arial" w:cs="Arial"/>
          <w:b/>
          <w:color w:val="000000"/>
          <w:lang w:eastAsia="sl-SI"/>
        </w:rPr>
      </w:pPr>
      <w:r w:rsidRPr="00496DEE">
        <w:rPr>
          <w:rFonts w:ascii="Arial" w:eastAsia="Calibri" w:hAnsi="Arial" w:cs="Arial"/>
          <w:b/>
          <w:color w:val="000000"/>
          <w:lang w:eastAsia="sl-SI"/>
        </w:rPr>
        <w:t>3. člen</w:t>
      </w:r>
    </w:p>
    <w:p w:rsidR="00496DEE" w:rsidRPr="00496DEE" w:rsidRDefault="00496DEE" w:rsidP="00496DEE">
      <w:pPr>
        <w:spacing w:after="20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Pogodbene stranke so sporazumne, da je vsaka izmed njih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w:t>
      </w:r>
      <w:r w:rsidRPr="00496DEE">
        <w:rPr>
          <w:rFonts w:ascii="Arial" w:eastAsia="Calibri" w:hAnsi="Arial" w:cs="Arial"/>
          <w:color w:val="000000"/>
          <w:lang w:eastAsia="sl-SI"/>
        </w:rPr>
        <w:lastRenderedPageBreak/>
        <w:t>dolžna seznaniti z vsebino tega sporazuma. Šteje se, da so na skupnem delovišču delovne razmere varne tedaj, ko so spoštovana določila tega sporazuma, ZVZD-</w:t>
      </w:r>
      <w:r w:rsidR="00B51B3C">
        <w:rPr>
          <w:rFonts w:ascii="Arial" w:eastAsia="Calibri" w:hAnsi="Arial" w:cs="Arial"/>
          <w:color w:val="000000"/>
          <w:lang w:eastAsia="sl-SI"/>
        </w:rPr>
        <w:t>1</w:t>
      </w:r>
      <w:r w:rsidRPr="00496DEE">
        <w:rPr>
          <w:rFonts w:ascii="Arial" w:eastAsia="Calibri" w:hAnsi="Arial" w:cs="Arial"/>
          <w:color w:val="000000"/>
          <w:lang w:eastAsia="sl-SI"/>
        </w:rPr>
        <w:t>, vseh ostalih splošno veljavnih zakonskih in podzakonskih pravnih predpisov ter so upoštevani normativi, standardi in tehnični predpisi ter ko delovno osebje ob ustrezni pazljivosti ter strokovnosti, delovni in zdravstveni sposobnosti pri opravljanju dela uporabljajo predpisano in brezhibno osebno varovalno opremo. Pri izvrševanju obveznosti po tem sporazumu so si pogodbene stranke dolžne medsebojno pomagati.</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Pod domet obveznosti po tem sporazumu vsake izmed pogodbenih strank spadajo vse osebe, ki so v 4. odstavku 2. člena tega sporazuma opredeljene kot delovno osebje in njena delovna mehanizacija ter delovni pripomočki (dalje: </w:t>
      </w:r>
      <w:r w:rsidR="00C13160">
        <w:rPr>
          <w:rFonts w:ascii="Arial" w:eastAsia="Calibri" w:hAnsi="Arial" w:cs="Arial"/>
          <w:color w:val="000000"/>
          <w:lang w:eastAsia="sl-SI"/>
        </w:rPr>
        <w:t>sredstva za delo</w:t>
      </w:r>
      <w:r w:rsidRPr="00496DEE">
        <w:rPr>
          <w:rFonts w:ascii="Arial" w:eastAsia="Calibri" w:hAnsi="Arial" w:cs="Arial"/>
          <w:color w:val="000000"/>
          <w:lang w:eastAsia="sl-SI"/>
        </w:rPr>
        <w:t>).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w:t>
      </w:r>
    </w:p>
    <w:p w:rsidR="00496DEE" w:rsidRPr="00496DEE" w:rsidRDefault="00496DEE" w:rsidP="00496DEE">
      <w:pPr>
        <w:spacing w:after="13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Delovno osebje vsake izmed pogodbenih strank, ki dejansko izvaja dela na skupnem delovišču, mora izpolnjevati predpisane zdravstvene pogoje za delo, biti mora strokovno usposobljeno za delo, ki ga opravlja</w:t>
      </w:r>
      <w:r w:rsidR="00105A49">
        <w:rPr>
          <w:rFonts w:ascii="Arial" w:eastAsia="Calibri" w:hAnsi="Arial" w:cs="Arial"/>
          <w:color w:val="000000"/>
          <w:lang w:eastAsia="sl-SI"/>
        </w:rPr>
        <w:t>,</w:t>
      </w:r>
      <w:r w:rsidRPr="00496DEE">
        <w:rPr>
          <w:rFonts w:ascii="Arial" w:eastAsia="Calibri" w:hAnsi="Arial" w:cs="Arial"/>
          <w:color w:val="000000"/>
          <w:lang w:eastAsia="sl-SI"/>
        </w:rPr>
        <w:t xml:space="preserve"> </w:t>
      </w:r>
      <w:r w:rsidR="00105A49">
        <w:rPr>
          <w:rFonts w:ascii="Arial" w:eastAsia="Calibri" w:hAnsi="Arial" w:cs="Arial"/>
          <w:color w:val="000000"/>
          <w:lang w:eastAsia="sl-SI"/>
        </w:rPr>
        <w:t xml:space="preserve">kot to zahteva veljavna zakonodaja, </w:t>
      </w:r>
      <w:r w:rsidRPr="00496DEE">
        <w:rPr>
          <w:rFonts w:ascii="Arial" w:eastAsia="Calibri" w:hAnsi="Arial" w:cs="Arial"/>
          <w:color w:val="000000"/>
          <w:lang w:eastAsia="sl-SI"/>
        </w:rPr>
        <w:t>ter mora imeti opravljen predpisan</w:t>
      </w:r>
      <w:r w:rsidR="00105A49">
        <w:rPr>
          <w:rFonts w:ascii="Arial" w:eastAsia="Calibri" w:hAnsi="Arial" w:cs="Arial"/>
          <w:color w:val="000000"/>
          <w:lang w:eastAsia="sl-SI"/>
        </w:rPr>
        <w:t>o</w:t>
      </w:r>
      <w:r w:rsidRPr="00496DEE">
        <w:rPr>
          <w:rFonts w:ascii="Arial" w:eastAsia="Calibri" w:hAnsi="Arial" w:cs="Arial"/>
          <w:color w:val="000000"/>
          <w:lang w:eastAsia="sl-SI"/>
        </w:rPr>
        <w:t xml:space="preserve"> veljavn</w:t>
      </w:r>
      <w:r w:rsidR="00105A49">
        <w:rPr>
          <w:rFonts w:ascii="Arial" w:eastAsia="Calibri" w:hAnsi="Arial" w:cs="Arial"/>
          <w:color w:val="000000"/>
          <w:lang w:eastAsia="sl-SI"/>
        </w:rPr>
        <w:t>o</w:t>
      </w:r>
      <w:r w:rsidRPr="00496DEE">
        <w:rPr>
          <w:rFonts w:ascii="Arial" w:eastAsia="Calibri" w:hAnsi="Arial" w:cs="Arial"/>
          <w:color w:val="000000"/>
          <w:lang w:eastAsia="sl-SI"/>
        </w:rPr>
        <w:t xml:space="preserve">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w:t>
      </w:r>
      <w:r w:rsidR="00105A49">
        <w:rPr>
          <w:rFonts w:ascii="Arial" w:eastAsia="Calibri" w:hAnsi="Arial" w:cs="Arial"/>
          <w:color w:val="000000"/>
          <w:lang w:eastAsia="sl-SI"/>
        </w:rPr>
        <w:t>1</w:t>
      </w:r>
      <w:r w:rsidRPr="00496DEE">
        <w:rPr>
          <w:rFonts w:ascii="Arial" w:eastAsia="Calibri" w:hAnsi="Arial" w:cs="Arial"/>
          <w:color w:val="000000"/>
          <w:lang w:eastAsia="sl-SI"/>
        </w:rPr>
        <w:t xml:space="preserve"> .</w:t>
      </w:r>
    </w:p>
    <w:p w:rsidR="00496DEE" w:rsidRPr="00496DEE" w:rsidRDefault="00496DEE" w:rsidP="00496DEE">
      <w:pPr>
        <w:spacing w:after="523"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Vse delovno osebje vsake izmed pogodbenih strank, je dolžno na posameznem skupnem delovišču uporabljati vso predpisano </w:t>
      </w:r>
      <w:r w:rsidR="00236B94">
        <w:rPr>
          <w:rFonts w:ascii="Arial" w:eastAsia="Calibri" w:hAnsi="Arial" w:cs="Arial"/>
          <w:color w:val="000000"/>
          <w:lang w:eastAsia="sl-SI"/>
        </w:rPr>
        <w:t xml:space="preserve">in ustrezno </w:t>
      </w:r>
      <w:r w:rsidRPr="00496DEE">
        <w:rPr>
          <w:rFonts w:ascii="Arial" w:eastAsia="Calibri" w:hAnsi="Arial" w:cs="Arial"/>
          <w:color w:val="000000"/>
          <w:lang w:eastAsia="sl-SI"/>
        </w:rPr>
        <w:t>osebno varovalno opremo.</w:t>
      </w:r>
    </w:p>
    <w:p w:rsidR="00496DEE" w:rsidRPr="00496DEE" w:rsidRDefault="00496DEE" w:rsidP="00496DEE">
      <w:pPr>
        <w:spacing w:after="190" w:line="265" w:lineRule="auto"/>
        <w:ind w:left="466" w:right="480" w:hanging="10"/>
        <w:jc w:val="center"/>
        <w:rPr>
          <w:rFonts w:ascii="Arial" w:eastAsia="Calibri" w:hAnsi="Arial" w:cs="Arial"/>
          <w:b/>
          <w:color w:val="000000"/>
          <w:lang w:eastAsia="sl-SI"/>
        </w:rPr>
      </w:pPr>
      <w:r w:rsidRPr="00496DEE">
        <w:rPr>
          <w:rFonts w:ascii="Arial" w:eastAsia="Calibri" w:hAnsi="Arial" w:cs="Arial"/>
          <w:b/>
          <w:color w:val="000000"/>
          <w:lang w:eastAsia="sl-SI"/>
        </w:rPr>
        <w:t>4. člen</w:t>
      </w:r>
    </w:p>
    <w:p w:rsidR="00496DEE" w:rsidRPr="00496DEE" w:rsidRDefault="00496DEE" w:rsidP="00496DEE">
      <w:pPr>
        <w:spacing w:after="28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sečnje je večino časa izvajanja svojih storitev na delovišču sam, prav tako kot izvajalec drugih del in izvajalec gradnje</w:t>
      </w:r>
      <w:r w:rsidRPr="00FD1683">
        <w:rPr>
          <w:rFonts w:ascii="Arial" w:eastAsia="Calibri" w:hAnsi="Arial" w:cs="Arial"/>
          <w:color w:val="000000"/>
          <w:lang w:eastAsia="sl-SI"/>
        </w:rPr>
        <w:t>. V primerih, kot jih določa dokumentacija javnih naročil SEC 201</w:t>
      </w:r>
      <w:r w:rsidR="00FD1683" w:rsidRPr="00FD1683">
        <w:rPr>
          <w:rFonts w:ascii="Arial" w:eastAsia="Calibri" w:hAnsi="Arial" w:cs="Arial"/>
          <w:color w:val="000000"/>
          <w:lang w:eastAsia="sl-SI"/>
        </w:rPr>
        <w:t>9</w:t>
      </w:r>
      <w:r w:rsidRPr="00FD1683">
        <w:rPr>
          <w:rFonts w:ascii="Arial" w:eastAsia="Calibri" w:hAnsi="Arial" w:cs="Arial"/>
          <w:color w:val="000000"/>
          <w:lang w:eastAsia="sl-SI"/>
        </w:rPr>
        <w:t>, GRA 201</w:t>
      </w:r>
      <w:r w:rsidR="00FD1683" w:rsidRPr="00FD1683">
        <w:rPr>
          <w:rFonts w:ascii="Arial" w:eastAsia="Calibri" w:hAnsi="Arial" w:cs="Arial"/>
          <w:color w:val="000000"/>
          <w:lang w:eastAsia="sl-SI"/>
        </w:rPr>
        <w:t>9</w:t>
      </w:r>
      <w:r w:rsidRPr="00FD1683">
        <w:rPr>
          <w:rFonts w:ascii="Arial" w:eastAsia="Calibri" w:hAnsi="Arial" w:cs="Arial"/>
          <w:color w:val="000000"/>
          <w:lang w:eastAsia="sl-SI"/>
        </w:rPr>
        <w:t>, GOJ 20</w:t>
      </w:r>
      <w:r w:rsidR="00C53BCA" w:rsidRPr="00FD1683">
        <w:rPr>
          <w:rFonts w:ascii="Arial" w:eastAsia="Calibri" w:hAnsi="Arial" w:cs="Arial"/>
          <w:color w:val="000000"/>
          <w:lang w:eastAsia="sl-SI"/>
        </w:rPr>
        <w:t>19</w:t>
      </w:r>
      <w:r w:rsidRPr="00FD1683">
        <w:rPr>
          <w:rFonts w:ascii="Arial" w:eastAsia="Calibri" w:hAnsi="Arial" w:cs="Arial"/>
          <w:color w:val="000000"/>
          <w:lang w:eastAsia="sl-SI"/>
        </w:rPr>
        <w:t xml:space="preserve"> in PRE 201</w:t>
      </w:r>
      <w:r w:rsidR="00C53BCA" w:rsidRPr="00FD1683">
        <w:rPr>
          <w:rFonts w:ascii="Arial" w:eastAsia="Calibri" w:hAnsi="Arial" w:cs="Arial"/>
          <w:color w:val="000000"/>
          <w:lang w:eastAsia="sl-SI"/>
        </w:rPr>
        <w:t>9</w:t>
      </w:r>
      <w:r w:rsidRPr="00FD1683">
        <w:rPr>
          <w:rFonts w:ascii="Arial" w:eastAsia="Calibri" w:hAnsi="Arial" w:cs="Arial"/>
          <w:color w:val="000000"/>
          <w:lang w:eastAsia="sl-SI"/>
        </w:rPr>
        <w:t>, so</w:t>
      </w:r>
      <w:r w:rsidRPr="00496DEE">
        <w:rPr>
          <w:rFonts w:ascii="Arial" w:eastAsia="Calibri" w:hAnsi="Arial" w:cs="Arial"/>
          <w:color w:val="000000"/>
          <w:lang w:eastAsia="sl-SI"/>
        </w:rPr>
        <w:t xml:space="preserve"> lahko na delovišču prisotni različni izvajalci sečnje, izvajalci drugih del ali izvajalci gradnje ali pa več od naštetih pogodbenih strank.</w:t>
      </w:r>
    </w:p>
    <w:p w:rsidR="00496DEE" w:rsidRDefault="00496DEE" w:rsidP="00496DEE">
      <w:pPr>
        <w:spacing w:after="5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 kolikor se z deli, ki jih izvaja izvajalec gradnje ter z deli, ki jih izvaja izvajalec sečnje, z vidika naročnika zelo mudi, je možna tudi istočasna prisotnost izvajalca gradnje in izvajalca sečnje na skupnem delovišču, vendar se praviloma dejavnost izvajalca gradnje zaključi še preden svojo dejavnost na istem delovišču prične izvajalec sečnje.</w:t>
      </w:r>
    </w:p>
    <w:p w:rsidR="007E1663" w:rsidRPr="00496DEE" w:rsidRDefault="007E1663" w:rsidP="00496DEE">
      <w:pPr>
        <w:spacing w:after="50" w:line="216" w:lineRule="auto"/>
        <w:ind w:left="19" w:right="14" w:hanging="5"/>
        <w:jc w:val="both"/>
        <w:rPr>
          <w:rFonts w:ascii="Arial" w:eastAsia="Calibri" w:hAnsi="Arial" w:cs="Arial"/>
          <w:color w:val="000000"/>
          <w:lang w:eastAsia="sl-SI"/>
        </w:rPr>
      </w:pPr>
    </w:p>
    <w:p w:rsidR="00496DEE" w:rsidRPr="00496DEE" w:rsidRDefault="00496DEE" w:rsidP="00496DEE">
      <w:pPr>
        <w:spacing w:after="239"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prevoza svojo dejavnost opravlja ob in na kamionski cesti oz. na mestu, kjer so začasno deponirani posekani GLS. Izvajalec prevoza se v delovni proces na skupnem delovišču vključuje nenehoma, ko za naročnika obstaja potreba po storitvah, ki jih izvaja. V primerih, ko se prodaja posekanih GLS vrši na kamionski cesti, se v proces nakladanja in prevoza vključujejo tudi kupci posekanih GLS.</w:t>
      </w:r>
    </w:p>
    <w:p w:rsidR="00496DEE" w:rsidRPr="00496DEE" w:rsidRDefault="00496DEE" w:rsidP="00496DEE">
      <w:pPr>
        <w:spacing w:after="498"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Naročnik je kot naročnik vseh storitev, ki jih izvajajo ostale pogodbene stranke, na delovišču lahko občasno prisoten zaradi izvajanja kontrole nad izvajanjem teh dejavnosti, zaradi prevzemov delovišč, ter tudi zaradi oprave izmere in </w:t>
      </w:r>
      <w:proofErr w:type="spellStart"/>
      <w:r w:rsidRPr="00496DEE">
        <w:rPr>
          <w:rFonts w:ascii="Arial" w:eastAsia="Calibri" w:hAnsi="Arial" w:cs="Arial"/>
          <w:color w:val="000000"/>
          <w:lang w:eastAsia="sl-SI"/>
        </w:rPr>
        <w:t>klasiranja</w:t>
      </w:r>
      <w:proofErr w:type="spellEnd"/>
      <w:r w:rsidRPr="00496DEE">
        <w:rPr>
          <w:rFonts w:ascii="Arial" w:eastAsia="Calibri" w:hAnsi="Arial" w:cs="Arial"/>
          <w:color w:val="000000"/>
          <w:lang w:eastAsia="sl-SI"/>
        </w:rPr>
        <w:t xml:space="preserve"> posekanih GLS, slednje ob in na kamionski cesti oz. na mestu, kjer so začasno deponirani posekani GLS.</w:t>
      </w:r>
    </w:p>
    <w:p w:rsidR="00496DEE" w:rsidRPr="00496DEE" w:rsidRDefault="00496DEE" w:rsidP="00496DEE">
      <w:pPr>
        <w:spacing w:after="0" w:line="265" w:lineRule="auto"/>
        <w:ind w:left="466" w:right="461" w:hanging="10"/>
        <w:jc w:val="center"/>
        <w:rPr>
          <w:rFonts w:ascii="Arial" w:eastAsia="Calibri" w:hAnsi="Arial" w:cs="Arial"/>
          <w:b/>
          <w:color w:val="000000"/>
          <w:lang w:eastAsia="sl-SI"/>
        </w:rPr>
      </w:pPr>
      <w:r w:rsidRPr="00496DEE">
        <w:rPr>
          <w:rFonts w:ascii="Arial" w:eastAsia="Calibri" w:hAnsi="Arial" w:cs="Arial"/>
          <w:b/>
          <w:color w:val="000000"/>
          <w:lang w:eastAsia="sl-SI"/>
        </w:rPr>
        <w:t>5. člen</w:t>
      </w:r>
    </w:p>
    <w:p w:rsidR="00496DEE" w:rsidRPr="00496DEE" w:rsidRDefault="00496DEE" w:rsidP="00496DEE">
      <w:pPr>
        <w:spacing w:after="154" w:line="265" w:lineRule="auto"/>
        <w:ind w:left="466" w:right="456" w:hanging="10"/>
        <w:jc w:val="center"/>
        <w:rPr>
          <w:rFonts w:ascii="Arial" w:eastAsia="Calibri" w:hAnsi="Arial" w:cs="Arial"/>
          <w:b/>
          <w:color w:val="000000"/>
          <w:lang w:eastAsia="sl-SI"/>
        </w:rPr>
      </w:pPr>
      <w:r w:rsidRPr="00496DEE">
        <w:rPr>
          <w:rFonts w:ascii="Arial" w:eastAsia="Calibri" w:hAnsi="Arial" w:cs="Arial"/>
          <w:b/>
          <w:color w:val="000000"/>
          <w:lang w:eastAsia="sl-SI"/>
        </w:rPr>
        <w:t>SPLOŠNE OBVEZNOSTI</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Izvajanje storitev vsake izmed pogodbenih strank in vseh pogodbenih strank skupaj na skupnem delovišču mora biti organizirano tako, da delovno osebje in </w:t>
      </w:r>
      <w:r w:rsidR="00C13160">
        <w:rPr>
          <w:rFonts w:ascii="Arial" w:eastAsia="Calibri" w:hAnsi="Arial" w:cs="Arial"/>
          <w:color w:val="000000"/>
          <w:lang w:eastAsia="sl-SI"/>
        </w:rPr>
        <w:t xml:space="preserve">sredstva za delo </w:t>
      </w:r>
      <w:r w:rsidRPr="00496DEE">
        <w:rPr>
          <w:rFonts w:ascii="Arial" w:eastAsia="Calibri" w:hAnsi="Arial" w:cs="Arial"/>
          <w:color w:val="000000"/>
          <w:lang w:eastAsia="sl-SI"/>
        </w:rPr>
        <w:t xml:space="preserve">ene </w:t>
      </w:r>
      <w:r w:rsidRPr="00496DEE">
        <w:rPr>
          <w:rFonts w:ascii="Arial" w:eastAsia="Calibri" w:hAnsi="Arial" w:cs="Arial"/>
          <w:color w:val="000000"/>
          <w:lang w:eastAsia="sl-SI"/>
        </w:rPr>
        <w:lastRenderedPageBreak/>
        <w:t xml:space="preserve">pogodbene stranke ne ogroža delovnega osebja in </w:t>
      </w:r>
      <w:r w:rsidR="00903C82">
        <w:rPr>
          <w:rFonts w:ascii="Arial" w:eastAsia="Calibri" w:hAnsi="Arial" w:cs="Arial"/>
          <w:color w:val="000000"/>
          <w:lang w:eastAsia="sl-SI"/>
        </w:rPr>
        <w:t xml:space="preserve">sredstev za delo </w:t>
      </w:r>
      <w:r w:rsidRPr="00496DEE">
        <w:rPr>
          <w:rFonts w:ascii="Arial" w:eastAsia="Calibri" w:hAnsi="Arial" w:cs="Arial"/>
          <w:color w:val="000000"/>
          <w:lang w:eastAsia="sl-SI"/>
        </w:rPr>
        <w:t>druge pogodbene stranke ter da tudi ne ogroža tretjih oseb, ki se občasno zadržujejo oz. gibljejo na območju posameznega skupnega delovišča.</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Ukrepe za varnost in zdravje pri delu po tem sporazumu je na skupnem delovišču dolžno izvrševati vse delovno osebje vsake izmed pogodbenih strank in vsi sodelujoči podizvajalci ali drugi pogodbeni partnerji vsake izmed pogodbenih strank.</w:t>
      </w:r>
    </w:p>
    <w:p w:rsidR="00496DEE" w:rsidRPr="00496DEE" w:rsidRDefault="00496DEE" w:rsidP="00496DEE">
      <w:pPr>
        <w:spacing w:after="22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Vsa komunikacija na skupnem delovišču poteka v slovenskem jeziku.</w:t>
      </w:r>
    </w:p>
    <w:p w:rsidR="00496DEE" w:rsidRPr="00496DEE" w:rsidRDefault="00496DEE" w:rsidP="00496DEE">
      <w:pPr>
        <w:spacing w:after="448"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so dolžne varovati osebne podatke o osebah, ki so po tem sporazumu dolžne izvajati naloge v zvezi z varnostjo in zdravjem pri delu.</w:t>
      </w:r>
    </w:p>
    <w:p w:rsidR="00496DEE" w:rsidRPr="00496DEE" w:rsidRDefault="00496DEE" w:rsidP="00496DEE">
      <w:pPr>
        <w:spacing w:after="0" w:line="265" w:lineRule="auto"/>
        <w:ind w:left="466" w:right="485" w:hanging="10"/>
        <w:jc w:val="center"/>
        <w:rPr>
          <w:rFonts w:ascii="Arial" w:eastAsia="Calibri" w:hAnsi="Arial" w:cs="Arial"/>
          <w:b/>
          <w:color w:val="000000"/>
          <w:lang w:eastAsia="sl-SI"/>
        </w:rPr>
      </w:pPr>
      <w:r w:rsidRPr="00496DEE">
        <w:rPr>
          <w:rFonts w:ascii="Arial" w:eastAsia="Calibri" w:hAnsi="Arial" w:cs="Arial"/>
          <w:b/>
          <w:color w:val="000000"/>
          <w:lang w:eastAsia="sl-SI"/>
        </w:rPr>
        <w:t>6. člen</w:t>
      </w:r>
    </w:p>
    <w:p w:rsidR="00496DEE" w:rsidRPr="00496DEE" w:rsidRDefault="00496DEE" w:rsidP="00496DEE">
      <w:pPr>
        <w:keepNext/>
        <w:keepLines/>
        <w:spacing w:after="428" w:line="265" w:lineRule="auto"/>
        <w:ind w:left="348" w:right="367" w:hanging="10"/>
        <w:jc w:val="center"/>
        <w:outlineLvl w:val="1"/>
        <w:rPr>
          <w:rFonts w:ascii="Arial" w:eastAsia="Calibri" w:hAnsi="Arial" w:cs="Arial"/>
          <w:b/>
          <w:color w:val="000000"/>
          <w:lang w:eastAsia="sl-SI"/>
        </w:rPr>
      </w:pPr>
      <w:r w:rsidRPr="00496DEE">
        <w:rPr>
          <w:rFonts w:ascii="Arial" w:eastAsia="Calibri" w:hAnsi="Arial" w:cs="Arial"/>
          <w:b/>
          <w:color w:val="000000"/>
          <w:lang w:eastAsia="sl-SI"/>
        </w:rPr>
        <w:t>VODJA DEL</w:t>
      </w:r>
      <w:r w:rsidR="00903C82">
        <w:rPr>
          <w:rFonts w:ascii="Arial" w:eastAsia="Calibri" w:hAnsi="Arial" w:cs="Arial"/>
          <w:b/>
          <w:color w:val="000000"/>
          <w:lang w:eastAsia="sl-SI"/>
        </w:rPr>
        <w:t xml:space="preserve"> </w:t>
      </w:r>
      <w:r w:rsidRPr="00496DEE">
        <w:rPr>
          <w:rFonts w:ascii="Arial" w:eastAsia="Calibri" w:hAnsi="Arial" w:cs="Arial"/>
          <w:b/>
          <w:color w:val="000000"/>
          <w:lang w:eastAsia="sl-SI"/>
        </w:rPr>
        <w:t>-</w:t>
      </w:r>
      <w:r w:rsidR="00903C82">
        <w:rPr>
          <w:rFonts w:ascii="Arial" w:eastAsia="Calibri" w:hAnsi="Arial" w:cs="Arial"/>
          <w:b/>
          <w:color w:val="000000"/>
          <w:lang w:eastAsia="sl-SI"/>
        </w:rPr>
        <w:t xml:space="preserve"> </w:t>
      </w:r>
      <w:r w:rsidRPr="00496DEE">
        <w:rPr>
          <w:rFonts w:ascii="Arial" w:eastAsia="Calibri" w:hAnsi="Arial" w:cs="Arial"/>
          <w:b/>
          <w:color w:val="000000"/>
          <w:lang w:eastAsia="sl-SI"/>
        </w:rPr>
        <w:t>NOTRANJE RAZMERJE</w:t>
      </w:r>
    </w:p>
    <w:p w:rsidR="00496DEE" w:rsidRPr="00496DEE" w:rsidRDefault="00496DEE" w:rsidP="00496DEE">
      <w:pPr>
        <w:spacing w:after="283"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rsidR="00496DEE" w:rsidRPr="00496DEE" w:rsidRDefault="00496DEE" w:rsidP="00496DEE">
      <w:pPr>
        <w:spacing w:after="176"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Vodja del vsake izmed pogodbenih strank je dolžan poznati predpisane in dogovorjene obveznosti, ki veljajo za njegovega delodajalca glede zagotavljanje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w:t>
      </w:r>
      <w:r w:rsidR="006D6CBE">
        <w:rPr>
          <w:rFonts w:ascii="Arial" w:eastAsia="Calibri" w:hAnsi="Arial" w:cs="Arial"/>
          <w:color w:val="000000"/>
          <w:lang w:eastAsia="sl-SI"/>
        </w:rPr>
        <w:t>1</w:t>
      </w:r>
      <w:r w:rsidRPr="00496DEE">
        <w:rPr>
          <w:rFonts w:ascii="Arial" w:eastAsia="Calibri" w:hAnsi="Arial" w:cs="Arial"/>
          <w:color w:val="000000"/>
          <w:lang w:eastAsia="sl-SI"/>
        </w:rPr>
        <w:t xml:space="preserve"> .</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rsidR="00496DEE" w:rsidRPr="00496DEE" w:rsidRDefault="00496DEE" w:rsidP="00496DEE">
      <w:pPr>
        <w:spacing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w:t>
      </w:r>
      <w:r w:rsidR="006D6CBE">
        <w:rPr>
          <w:rFonts w:ascii="Arial" w:eastAsia="Calibri" w:hAnsi="Arial" w:cs="Arial"/>
          <w:color w:val="000000"/>
          <w:lang w:eastAsia="sl-SI"/>
        </w:rPr>
        <w:t>1</w:t>
      </w:r>
      <w:r w:rsidRPr="00496DEE">
        <w:rPr>
          <w:rFonts w:ascii="Arial" w:eastAsia="Calibri" w:hAnsi="Arial" w:cs="Arial"/>
          <w:noProof/>
          <w:color w:val="000000"/>
          <w:lang w:eastAsia="sl-SI"/>
        </w:rPr>
        <w:drawing>
          <wp:inline distT="0" distB="0" distL="0" distR="0" wp14:anchorId="455DA432" wp14:editId="3470EBB4">
            <wp:extent cx="15240" cy="18293"/>
            <wp:effectExtent l="0" t="0" r="0" b="0"/>
            <wp:docPr id="12791" name="Picture 12791"/>
            <wp:cNvGraphicFramePr/>
            <a:graphic xmlns:a="http://schemas.openxmlformats.org/drawingml/2006/main">
              <a:graphicData uri="http://schemas.openxmlformats.org/drawingml/2006/picture">
                <pic:pic xmlns:pic="http://schemas.openxmlformats.org/drawingml/2006/picture">
                  <pic:nvPicPr>
                    <pic:cNvPr id="12791" name="Picture 12791"/>
                    <pic:cNvPicPr/>
                  </pic:nvPicPr>
                  <pic:blipFill>
                    <a:blip r:embed="rId8"/>
                    <a:stretch>
                      <a:fillRect/>
                    </a:stretch>
                  </pic:blipFill>
                  <pic:spPr>
                    <a:xfrm>
                      <a:off x="0" y="0"/>
                      <a:ext cx="15240" cy="18293"/>
                    </a:xfrm>
                    <a:prstGeom prst="rect">
                      <a:avLst/>
                    </a:prstGeom>
                  </pic:spPr>
                </pic:pic>
              </a:graphicData>
            </a:graphic>
          </wp:inline>
        </w:drawing>
      </w:r>
    </w:p>
    <w:p w:rsidR="00496DEE" w:rsidRPr="00496DEE" w:rsidRDefault="00496DEE" w:rsidP="00496DEE">
      <w:pPr>
        <w:spacing w:after="257" w:line="216" w:lineRule="auto"/>
        <w:ind w:left="-5" w:hanging="5"/>
        <w:rPr>
          <w:rFonts w:ascii="Arial" w:eastAsia="Calibri" w:hAnsi="Arial" w:cs="Arial"/>
          <w:color w:val="000000"/>
          <w:lang w:eastAsia="sl-SI"/>
        </w:rPr>
      </w:pPr>
      <w:r w:rsidRPr="00496DEE">
        <w:rPr>
          <w:rFonts w:ascii="Arial" w:eastAsia="Calibri" w:hAnsi="Arial" w:cs="Arial"/>
          <w:color w:val="000000"/>
          <w:lang w:eastAsia="sl-SI"/>
        </w:rPr>
        <w:t>Vsaka izmed pogodbenih strank mora vsaka zase svoje evidence voditi na način, da bo iz podatkov za vsak trenutek razvidno, poimensko kateri vodja del je odgovoren za skupno delovišče.</w:t>
      </w:r>
    </w:p>
    <w:p w:rsidR="00496DEE" w:rsidRPr="00496DEE" w:rsidRDefault="00496DEE" w:rsidP="00496DEE">
      <w:pPr>
        <w:spacing w:after="51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Vodje del so za vsako izmed pogodbenih strank razvidni iz seznama, ki je kot priloga sestavni del tega sporazuma oz. iz dokumentacije posameznega javnega naročila, ki se oddaja v drugi fazi javnih </w:t>
      </w:r>
      <w:r w:rsidRPr="00E00EC1">
        <w:rPr>
          <w:rFonts w:ascii="Arial" w:eastAsia="Calibri" w:hAnsi="Arial" w:cs="Arial"/>
          <w:color w:val="000000"/>
          <w:lang w:eastAsia="sl-SI"/>
        </w:rPr>
        <w:t>naročil SEC 201</w:t>
      </w:r>
      <w:r w:rsidR="00E00EC1" w:rsidRPr="00E00EC1">
        <w:rPr>
          <w:rFonts w:ascii="Arial" w:eastAsia="Calibri" w:hAnsi="Arial" w:cs="Arial"/>
          <w:color w:val="000000"/>
          <w:lang w:eastAsia="sl-SI"/>
        </w:rPr>
        <w:t>9</w:t>
      </w:r>
      <w:r w:rsidRPr="00E00EC1">
        <w:rPr>
          <w:rFonts w:ascii="Arial" w:eastAsia="Calibri" w:hAnsi="Arial" w:cs="Arial"/>
          <w:color w:val="000000"/>
          <w:lang w:eastAsia="sl-SI"/>
        </w:rPr>
        <w:t>, GRA 201</w:t>
      </w:r>
      <w:r w:rsidR="00E00EC1" w:rsidRPr="00E00EC1">
        <w:rPr>
          <w:rFonts w:ascii="Arial" w:eastAsia="Calibri" w:hAnsi="Arial" w:cs="Arial"/>
          <w:color w:val="000000"/>
          <w:lang w:eastAsia="sl-SI"/>
        </w:rPr>
        <w:t>9</w:t>
      </w:r>
      <w:r w:rsidRPr="00E00EC1">
        <w:rPr>
          <w:rFonts w:ascii="Arial" w:eastAsia="Calibri" w:hAnsi="Arial" w:cs="Arial"/>
          <w:color w:val="000000"/>
          <w:lang w:eastAsia="sl-SI"/>
        </w:rPr>
        <w:t>, GOJ 201</w:t>
      </w:r>
      <w:r w:rsidR="007E1663" w:rsidRPr="00E00EC1">
        <w:rPr>
          <w:rFonts w:ascii="Arial" w:eastAsia="Calibri" w:hAnsi="Arial" w:cs="Arial"/>
          <w:color w:val="000000"/>
          <w:lang w:eastAsia="sl-SI"/>
        </w:rPr>
        <w:t>9</w:t>
      </w:r>
      <w:r w:rsidRPr="00E00EC1">
        <w:rPr>
          <w:rFonts w:ascii="Arial" w:eastAsia="Calibri" w:hAnsi="Arial" w:cs="Arial"/>
          <w:color w:val="000000"/>
          <w:lang w:eastAsia="sl-SI"/>
        </w:rPr>
        <w:t xml:space="preserve"> in PRE 201</w:t>
      </w:r>
      <w:r w:rsidR="007E1663" w:rsidRPr="00E00EC1">
        <w:rPr>
          <w:rFonts w:ascii="Arial" w:eastAsia="Calibri" w:hAnsi="Arial" w:cs="Arial"/>
          <w:color w:val="000000"/>
          <w:lang w:eastAsia="sl-SI"/>
        </w:rPr>
        <w:t>9</w:t>
      </w:r>
      <w:r w:rsidRPr="00E00EC1">
        <w:rPr>
          <w:rFonts w:ascii="Arial" w:eastAsia="Calibri" w:hAnsi="Arial" w:cs="Arial"/>
          <w:color w:val="000000"/>
          <w:lang w:eastAsia="sl-SI"/>
        </w:rPr>
        <w:t>. Morebitne</w:t>
      </w:r>
      <w:r w:rsidRPr="00496DEE">
        <w:rPr>
          <w:rFonts w:ascii="Arial" w:eastAsia="Calibri" w:hAnsi="Arial" w:cs="Arial"/>
          <w:color w:val="000000"/>
          <w:lang w:eastAsia="sl-SI"/>
        </w:rPr>
        <w:t xml:space="preserve"> spremembe v zvezi s tem, so pogodbene stranke dolžne naročniku javljati kontinuirano nemudoma po spremembi.</w:t>
      </w:r>
    </w:p>
    <w:p w:rsidR="00496DEE" w:rsidRPr="00496DEE" w:rsidRDefault="00496DEE" w:rsidP="00496DEE">
      <w:pPr>
        <w:spacing w:after="0" w:line="265" w:lineRule="auto"/>
        <w:ind w:left="466" w:right="480" w:hanging="10"/>
        <w:jc w:val="center"/>
        <w:rPr>
          <w:rFonts w:ascii="Arial" w:eastAsia="Calibri" w:hAnsi="Arial" w:cs="Arial"/>
          <w:b/>
          <w:color w:val="000000"/>
          <w:lang w:eastAsia="sl-SI"/>
        </w:rPr>
      </w:pPr>
      <w:r w:rsidRPr="00496DEE">
        <w:rPr>
          <w:rFonts w:ascii="Arial" w:eastAsia="Calibri" w:hAnsi="Arial" w:cs="Arial"/>
          <w:b/>
          <w:color w:val="000000"/>
          <w:lang w:eastAsia="sl-SI"/>
        </w:rPr>
        <w:t>7. člen</w:t>
      </w:r>
    </w:p>
    <w:p w:rsidR="00496DEE" w:rsidRPr="00496DEE" w:rsidRDefault="00496DEE" w:rsidP="00496DEE">
      <w:pPr>
        <w:keepNext/>
        <w:keepLines/>
        <w:spacing w:after="108" w:line="265" w:lineRule="auto"/>
        <w:ind w:left="348" w:right="367" w:hanging="10"/>
        <w:jc w:val="center"/>
        <w:outlineLvl w:val="1"/>
        <w:rPr>
          <w:rFonts w:ascii="Arial" w:eastAsia="Calibri" w:hAnsi="Arial" w:cs="Arial"/>
          <w:color w:val="000000"/>
          <w:lang w:eastAsia="sl-SI"/>
        </w:rPr>
      </w:pPr>
      <w:r w:rsidRPr="00496DEE">
        <w:rPr>
          <w:rFonts w:ascii="Arial" w:eastAsia="Calibri" w:hAnsi="Arial" w:cs="Arial"/>
          <w:b/>
          <w:color w:val="000000"/>
          <w:lang w:eastAsia="sl-SI"/>
        </w:rPr>
        <w:t>VODJA DEL</w:t>
      </w:r>
      <w:r w:rsidR="006D6CBE">
        <w:rPr>
          <w:rFonts w:ascii="Arial" w:eastAsia="Calibri" w:hAnsi="Arial" w:cs="Arial"/>
          <w:b/>
          <w:color w:val="000000"/>
          <w:lang w:eastAsia="sl-SI"/>
        </w:rPr>
        <w:t xml:space="preserve"> </w:t>
      </w:r>
      <w:r w:rsidRPr="00496DEE">
        <w:rPr>
          <w:rFonts w:ascii="Arial" w:eastAsia="Calibri" w:hAnsi="Arial" w:cs="Arial"/>
          <w:b/>
          <w:color w:val="000000"/>
          <w:lang w:eastAsia="sl-SI"/>
        </w:rPr>
        <w:t>-</w:t>
      </w:r>
      <w:r w:rsidR="006D6CBE">
        <w:rPr>
          <w:rFonts w:ascii="Arial" w:eastAsia="Calibri" w:hAnsi="Arial" w:cs="Arial"/>
          <w:b/>
          <w:color w:val="000000"/>
          <w:lang w:eastAsia="sl-SI"/>
        </w:rPr>
        <w:t xml:space="preserve"> </w:t>
      </w:r>
      <w:r w:rsidRPr="00496DEE">
        <w:rPr>
          <w:rFonts w:ascii="Arial" w:eastAsia="Calibri" w:hAnsi="Arial" w:cs="Arial"/>
          <w:b/>
          <w:color w:val="000000"/>
          <w:lang w:eastAsia="sl-SI"/>
        </w:rPr>
        <w:t>ZUNANJE RAZMERJE</w:t>
      </w:r>
    </w:p>
    <w:p w:rsidR="00496DEE" w:rsidRPr="00496DEE" w:rsidRDefault="00496DEE" w:rsidP="00496DEE">
      <w:pPr>
        <w:spacing w:after="24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 xml:space="preserve">Vodje del vsake izmed pogodbenih strank so pred pričetkom in v teku izvajanja del na skupnem delovišču dolžne med seboj (torej na nivoju vodij del) in z osebo iz 1. odstavka 8. </w:t>
      </w:r>
      <w:r w:rsidRPr="00496DEE">
        <w:rPr>
          <w:rFonts w:ascii="Arial" w:eastAsia="Calibri" w:hAnsi="Arial" w:cs="Arial"/>
          <w:color w:val="000000"/>
          <w:lang w:eastAsia="sl-SI"/>
        </w:rPr>
        <w:lastRenderedPageBreak/>
        <w:t>člena tega sporazuma, dolžne usklajevati potrebne ukrepe varnosti in zdravja pri delu na skupnem delovišču in na mejah delovišča.</w:t>
      </w:r>
    </w:p>
    <w:p w:rsidR="00496DEE" w:rsidRPr="00496DEE" w:rsidRDefault="00496DEE" w:rsidP="00496DEE">
      <w:pPr>
        <w:spacing w:after="475"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V ta namen se vodje del pred pričetkom del na delovišču po potrebi usklajujejo z osebo iz 4. odstavka 8. člena, ter tej osebi tudi vročijo v potrditev svoj program ukrepov oz. navodil za dosego varnosti in zdravja pri delu.</w:t>
      </w:r>
    </w:p>
    <w:p w:rsidR="00496DEE" w:rsidRPr="00496DEE" w:rsidRDefault="00496DEE" w:rsidP="00496DEE">
      <w:pPr>
        <w:spacing w:after="0" w:line="265" w:lineRule="auto"/>
        <w:ind w:left="466" w:right="451" w:hanging="10"/>
        <w:jc w:val="center"/>
        <w:rPr>
          <w:rFonts w:ascii="Arial" w:eastAsia="Calibri" w:hAnsi="Arial" w:cs="Arial"/>
          <w:b/>
          <w:color w:val="000000"/>
          <w:lang w:eastAsia="sl-SI"/>
        </w:rPr>
      </w:pPr>
      <w:r w:rsidRPr="00496DEE">
        <w:rPr>
          <w:rFonts w:ascii="Arial" w:eastAsia="Calibri" w:hAnsi="Arial" w:cs="Arial"/>
          <w:b/>
          <w:color w:val="000000"/>
          <w:lang w:eastAsia="sl-SI"/>
        </w:rPr>
        <w:t>8. člen</w:t>
      </w:r>
    </w:p>
    <w:p w:rsidR="00496DEE" w:rsidRPr="00496DEE" w:rsidRDefault="00496DEE" w:rsidP="00496DEE">
      <w:pPr>
        <w:keepNext/>
        <w:keepLines/>
        <w:spacing w:after="148" w:line="265" w:lineRule="auto"/>
        <w:ind w:left="348" w:hanging="10"/>
        <w:jc w:val="center"/>
        <w:outlineLvl w:val="1"/>
        <w:rPr>
          <w:rFonts w:ascii="Arial" w:eastAsia="Calibri" w:hAnsi="Arial" w:cs="Arial"/>
          <w:b/>
          <w:color w:val="000000"/>
          <w:lang w:eastAsia="sl-SI"/>
        </w:rPr>
      </w:pPr>
      <w:r w:rsidRPr="00496DEE">
        <w:rPr>
          <w:rFonts w:ascii="Arial" w:eastAsia="Calibri" w:hAnsi="Arial" w:cs="Arial"/>
          <w:b/>
          <w:color w:val="000000"/>
          <w:lang w:eastAsia="sl-SI"/>
        </w:rPr>
        <w:t xml:space="preserve">OSEBA ZA USKLAJENO IZVAJANJE UKREPOV IN POOBLAŠČENI </w:t>
      </w:r>
      <w:r w:rsidR="006D6CBE">
        <w:rPr>
          <w:rFonts w:ascii="Arial" w:eastAsia="Calibri" w:hAnsi="Arial" w:cs="Arial"/>
          <w:b/>
          <w:color w:val="000000"/>
          <w:lang w:eastAsia="sl-SI"/>
        </w:rPr>
        <w:t>STROKOVNI DELAVEC</w:t>
      </w:r>
    </w:p>
    <w:p w:rsidR="00496DEE" w:rsidRPr="00496DEE" w:rsidRDefault="00496DEE" w:rsidP="00496DEE">
      <w:pPr>
        <w:spacing w:after="228"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Na podlagi 3. odstavka 39. člena ZVZD-</w:t>
      </w:r>
      <w:r w:rsidR="006D6CBE">
        <w:rPr>
          <w:rFonts w:ascii="Arial" w:eastAsia="Calibri" w:hAnsi="Arial" w:cs="Arial"/>
          <w:color w:val="000000"/>
          <w:lang w:eastAsia="sl-SI"/>
        </w:rPr>
        <w:t>1</w:t>
      </w:r>
      <w:r w:rsidRPr="00496DEE">
        <w:rPr>
          <w:rFonts w:ascii="Arial" w:eastAsia="Calibri" w:hAnsi="Arial" w:cs="Arial"/>
          <w:color w:val="000000"/>
          <w:lang w:eastAsia="sl-SI"/>
        </w:rPr>
        <w:t xml:space="preserve"> so pogodbene stranke dolžne sporazumno določiti delavca, ki zagotavlja usklajeno izvajanje ukrepov za zagotavljanje varnosti in zdravja pri delu (dalje: oseba za usklajeno izvajanje ukrepov), določenih s tem sporazumom. Pogodbene stranke se na osnovi navedenega dogovorijo, da bo navedeno funkcijo za skupno delovišče venomer opravljal delavec naročnika.</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Oseba za usklajeno izvajanje ukrepov je na terenu prisotna praviloma občasno, lahko pa tudi stalno, v neodvisnosti od organizacije delovnega procesa naročnika. Delovnem osebju i</w:t>
      </w:r>
      <w:r w:rsidR="007E1663">
        <w:rPr>
          <w:rFonts w:ascii="Arial" w:eastAsia="Calibri" w:hAnsi="Arial" w:cs="Arial"/>
          <w:color w:val="000000"/>
          <w:lang w:eastAsia="sl-SI"/>
        </w:rPr>
        <w:t>n</w:t>
      </w:r>
      <w:r w:rsidRPr="00496DEE">
        <w:rPr>
          <w:rFonts w:ascii="Arial" w:eastAsia="Calibri" w:hAnsi="Arial" w:cs="Arial"/>
          <w:color w:val="000000"/>
          <w:lang w:eastAsia="sl-SI"/>
        </w:rPr>
        <w:t xml:space="preserve"> vodjem del vsake izmed pogodbenih strank mora biti poznan kontakt osebe za usklajeno izvajanje ukrepov, slednji pa mora biti navedenim osebam na razpolago za podajo morebitnih usmeritvenih navodil, nasvetov, odločitev in podobnih stališč.</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Naročnik mora svoje evidence voditi na način, da bo iz podatkov za vsak trenutek razvidno, poimensko katera oseba za skupno delovišče izvaja naloge osebe za usklajeno izvajanje ukrepov.</w:t>
      </w:r>
    </w:p>
    <w:p w:rsidR="00496DEE" w:rsidRPr="00496DEE" w:rsidRDefault="00496DEE" w:rsidP="00496DEE">
      <w:pPr>
        <w:spacing w:after="208"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Pogodbene stranke so sporazumne, da lahko vsaka zase naloge v zvezi z </w:t>
      </w:r>
      <w:r w:rsidR="00181AEC">
        <w:rPr>
          <w:rFonts w:ascii="Arial" w:eastAsia="Calibri" w:hAnsi="Arial" w:cs="Arial"/>
          <w:color w:val="000000"/>
          <w:lang w:eastAsia="sl-SI"/>
        </w:rPr>
        <w:t xml:space="preserve">varnostjo </w:t>
      </w:r>
      <w:r w:rsidRPr="00496DEE">
        <w:rPr>
          <w:rFonts w:ascii="Arial" w:eastAsia="Calibri" w:hAnsi="Arial" w:cs="Arial"/>
          <w:color w:val="000000"/>
          <w:lang w:eastAsia="sl-SI"/>
        </w:rPr>
        <w:t>in zdravjem pri delu prenese tudi na zunanje strokovne službe</w:t>
      </w:r>
      <w:r w:rsidR="00181AEC">
        <w:rPr>
          <w:rFonts w:ascii="Arial" w:eastAsia="Calibri" w:hAnsi="Arial" w:cs="Arial"/>
          <w:color w:val="000000"/>
          <w:lang w:eastAsia="sl-SI"/>
        </w:rPr>
        <w:t>, ki imajo dovoljenje za delo po ZVZD-1</w:t>
      </w:r>
      <w:r w:rsidRPr="00496DEE">
        <w:rPr>
          <w:rFonts w:ascii="Arial" w:eastAsia="Calibri" w:hAnsi="Arial" w:cs="Arial"/>
          <w:color w:val="000000"/>
          <w:lang w:eastAsia="sl-SI"/>
        </w:rPr>
        <w:t xml:space="preserve"> (dalje: pooblaščeni</w:t>
      </w:r>
      <w:r w:rsidR="004C2DE4">
        <w:rPr>
          <w:rFonts w:ascii="Arial" w:eastAsia="Calibri" w:hAnsi="Arial" w:cs="Arial"/>
          <w:color w:val="000000"/>
          <w:lang w:eastAsia="sl-SI"/>
        </w:rPr>
        <w:t xml:space="preserve"> </w:t>
      </w:r>
      <w:r w:rsidR="00181AEC">
        <w:rPr>
          <w:rFonts w:ascii="Arial" w:eastAsia="Calibri" w:hAnsi="Arial" w:cs="Arial"/>
          <w:color w:val="000000"/>
          <w:lang w:eastAsia="sl-SI"/>
        </w:rPr>
        <w:t>strokovni delavci</w:t>
      </w:r>
      <w:r w:rsidRPr="00496DEE">
        <w:rPr>
          <w:rFonts w:ascii="Arial" w:eastAsia="Calibri" w:hAnsi="Arial" w:cs="Arial"/>
          <w:color w:val="000000"/>
          <w:lang w:eastAsia="sl-SI"/>
        </w:rPr>
        <w:t xml:space="preserve">). Ti pooblaščeni </w:t>
      </w:r>
      <w:r w:rsidR="00181AEC">
        <w:rPr>
          <w:rFonts w:ascii="Arial" w:eastAsia="Calibri" w:hAnsi="Arial" w:cs="Arial"/>
          <w:color w:val="000000"/>
          <w:lang w:eastAsia="sl-SI"/>
        </w:rPr>
        <w:t xml:space="preserve">strokovni delavci </w:t>
      </w:r>
      <w:r w:rsidRPr="00496DEE">
        <w:rPr>
          <w:rFonts w:ascii="Arial" w:eastAsia="Calibri" w:hAnsi="Arial" w:cs="Arial"/>
          <w:color w:val="000000"/>
          <w:lang w:eastAsia="sl-SI"/>
        </w:rPr>
        <w:t>lahko v imenu in za račun vsake izmed pogodbenih strank izvajajo naloge osebe za usklajeno izvajanje ukrepov, ali pa izvajajo zgolj usmerjevalne in svetovalne funkcije, pri čemer so vodjem del in osebam za usklajeno izvajanje ukrepov zgolj v pomoč, tako posamično kot tudi pri doseganju skupnih dogovorov med vodji del in le teh z osebo za usklajeno izvajanje ukrepov.</w:t>
      </w:r>
    </w:p>
    <w:p w:rsidR="00496DEE" w:rsidRPr="00496DEE" w:rsidRDefault="00496DEE" w:rsidP="00496DEE">
      <w:pPr>
        <w:spacing w:after="541"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Oseba za usklajeno izvajanje ukrepov </w:t>
      </w:r>
      <w:r w:rsidR="004C2DE4">
        <w:rPr>
          <w:rFonts w:ascii="Arial" w:eastAsia="Calibri" w:hAnsi="Arial" w:cs="Arial"/>
          <w:color w:val="000000"/>
          <w:lang w:eastAsia="sl-SI"/>
        </w:rPr>
        <w:t xml:space="preserve"> in pooblaščeni s</w:t>
      </w:r>
      <w:r w:rsidR="004A771C">
        <w:rPr>
          <w:rFonts w:ascii="Arial" w:eastAsia="Calibri" w:hAnsi="Arial" w:cs="Arial"/>
          <w:color w:val="000000"/>
          <w:lang w:eastAsia="sl-SI"/>
        </w:rPr>
        <w:t>trokovni delavec</w:t>
      </w:r>
      <w:r w:rsidR="004C2DE4">
        <w:rPr>
          <w:rFonts w:ascii="Arial" w:eastAsia="Calibri" w:hAnsi="Arial" w:cs="Arial"/>
          <w:color w:val="000000"/>
          <w:lang w:eastAsia="sl-SI"/>
        </w:rPr>
        <w:t xml:space="preserve"> </w:t>
      </w:r>
      <w:r w:rsidRPr="00496DEE">
        <w:rPr>
          <w:rFonts w:ascii="Arial" w:eastAsia="Calibri" w:hAnsi="Arial" w:cs="Arial"/>
          <w:color w:val="000000"/>
          <w:lang w:eastAsia="sl-SI"/>
        </w:rPr>
        <w:t xml:space="preserve">so za vsako izmed pogodbenih strank razvidni iz seznama, ki je kot priloga sestavni del tega sporazuma oz. iz dokumentacije posameznega javnega naročila, ki se oddaja v drugi fazi javnih </w:t>
      </w:r>
      <w:r w:rsidRPr="0000626E">
        <w:rPr>
          <w:rFonts w:ascii="Arial" w:eastAsia="Calibri" w:hAnsi="Arial" w:cs="Arial"/>
          <w:color w:val="000000"/>
          <w:lang w:eastAsia="sl-SI"/>
        </w:rPr>
        <w:t>naročil SEC 201</w:t>
      </w:r>
      <w:r w:rsidR="00AE0351" w:rsidRPr="0000626E">
        <w:rPr>
          <w:rFonts w:ascii="Arial" w:eastAsia="Calibri" w:hAnsi="Arial" w:cs="Arial"/>
          <w:color w:val="000000"/>
          <w:lang w:eastAsia="sl-SI"/>
        </w:rPr>
        <w:t>9</w:t>
      </w:r>
      <w:r w:rsidRPr="0000626E">
        <w:rPr>
          <w:rFonts w:ascii="Arial" w:eastAsia="Calibri" w:hAnsi="Arial" w:cs="Arial"/>
          <w:color w:val="000000"/>
          <w:lang w:eastAsia="sl-SI"/>
        </w:rPr>
        <w:t>, GRA 201</w:t>
      </w:r>
      <w:r w:rsidR="00AE0351" w:rsidRPr="0000626E">
        <w:rPr>
          <w:rFonts w:ascii="Arial" w:eastAsia="Calibri" w:hAnsi="Arial" w:cs="Arial"/>
          <w:color w:val="000000"/>
          <w:lang w:eastAsia="sl-SI"/>
        </w:rPr>
        <w:t>9</w:t>
      </w:r>
      <w:r w:rsidRPr="0000626E">
        <w:rPr>
          <w:rFonts w:ascii="Arial" w:eastAsia="Calibri" w:hAnsi="Arial" w:cs="Arial"/>
          <w:color w:val="000000"/>
          <w:lang w:eastAsia="sl-SI"/>
        </w:rPr>
        <w:t>, GOJ 201</w:t>
      </w:r>
      <w:r w:rsidR="00B656E5" w:rsidRPr="0000626E">
        <w:rPr>
          <w:rFonts w:ascii="Arial" w:eastAsia="Calibri" w:hAnsi="Arial" w:cs="Arial"/>
          <w:color w:val="000000"/>
          <w:lang w:eastAsia="sl-SI"/>
        </w:rPr>
        <w:t>9</w:t>
      </w:r>
      <w:r w:rsidRPr="0000626E">
        <w:rPr>
          <w:rFonts w:ascii="Arial" w:eastAsia="Calibri" w:hAnsi="Arial" w:cs="Arial"/>
          <w:color w:val="000000"/>
          <w:lang w:eastAsia="sl-SI"/>
        </w:rPr>
        <w:t xml:space="preserve"> in PRE 201</w:t>
      </w:r>
      <w:r w:rsidR="00B656E5" w:rsidRPr="0000626E">
        <w:rPr>
          <w:rFonts w:ascii="Arial" w:eastAsia="Calibri" w:hAnsi="Arial" w:cs="Arial"/>
          <w:color w:val="000000"/>
          <w:lang w:eastAsia="sl-SI"/>
        </w:rPr>
        <w:t>9</w:t>
      </w:r>
      <w:r w:rsidRPr="0000626E">
        <w:rPr>
          <w:rFonts w:ascii="Arial" w:eastAsia="Calibri" w:hAnsi="Arial" w:cs="Arial"/>
          <w:color w:val="000000"/>
          <w:lang w:eastAsia="sl-SI"/>
        </w:rPr>
        <w:t>. M</w:t>
      </w:r>
      <w:r w:rsidRPr="00496DEE">
        <w:rPr>
          <w:rFonts w:ascii="Arial" w:eastAsia="Calibri" w:hAnsi="Arial" w:cs="Arial"/>
          <w:color w:val="000000"/>
          <w:lang w:eastAsia="sl-SI"/>
        </w:rPr>
        <w:t>orebitne spremembe v zvezi s tem, so pogodbene stranke dolžne naročniku javljati kontinuirano nemudoma po spremembi.</w:t>
      </w:r>
    </w:p>
    <w:p w:rsidR="00496DEE" w:rsidRPr="00496DEE" w:rsidRDefault="00496DEE" w:rsidP="00496DEE">
      <w:pPr>
        <w:spacing w:after="166" w:line="265" w:lineRule="auto"/>
        <w:ind w:left="466" w:right="317" w:hanging="10"/>
        <w:jc w:val="center"/>
        <w:rPr>
          <w:rFonts w:ascii="Arial" w:eastAsia="Calibri" w:hAnsi="Arial" w:cs="Arial"/>
          <w:b/>
          <w:color w:val="000000"/>
          <w:lang w:eastAsia="sl-SI"/>
        </w:rPr>
      </w:pPr>
      <w:r w:rsidRPr="00496DEE">
        <w:rPr>
          <w:rFonts w:ascii="Arial" w:eastAsia="Calibri" w:hAnsi="Arial" w:cs="Arial"/>
          <w:b/>
          <w:color w:val="000000"/>
          <w:lang w:eastAsia="sl-SI"/>
        </w:rPr>
        <w:t>9. člen</w:t>
      </w:r>
    </w:p>
    <w:p w:rsidR="00496DEE" w:rsidRPr="00496DEE" w:rsidRDefault="00496DEE" w:rsidP="00496DEE">
      <w:pPr>
        <w:spacing w:after="223"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Delovno osebje vsake izmed pogodbenih strank je dolžno spoštovati usmerjevalna navodila svoje vodje del, vodje del vsake izmed pogodbenih strank pa so dolžni spoštovati usmerjevalna navodila osebe za usklajeno izvajanje ukrepov.</w:t>
      </w:r>
    </w:p>
    <w:p w:rsidR="00496DEE" w:rsidRPr="00496DEE" w:rsidRDefault="00496DEE" w:rsidP="00496DEE">
      <w:pPr>
        <w:spacing w:after="5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Naloge vodje del vsake izmed pogodbenih strank zajemajo zlasti:</w:t>
      </w:r>
    </w:p>
    <w:p w:rsidR="000679B1" w:rsidRPr="000679B1" w:rsidRDefault="00496DEE" w:rsidP="000679B1">
      <w:pPr>
        <w:pStyle w:val="Odstavekseznama"/>
        <w:numPr>
          <w:ilvl w:val="0"/>
          <w:numId w:val="4"/>
        </w:numPr>
        <w:spacing w:after="259" w:line="219" w:lineRule="auto"/>
        <w:ind w:right="14"/>
        <w:jc w:val="both"/>
        <w:rPr>
          <w:rFonts w:ascii="Arial" w:eastAsia="Calibri" w:hAnsi="Arial" w:cs="Arial"/>
          <w:color w:val="000000"/>
          <w:lang w:eastAsia="sl-SI"/>
        </w:rPr>
      </w:pPr>
      <w:r w:rsidRPr="000679B1">
        <w:rPr>
          <w:rFonts w:ascii="Arial" w:eastAsia="Calibri" w:hAnsi="Arial" w:cs="Arial"/>
          <w:color w:val="000000"/>
          <w:lang w:eastAsia="sl-SI"/>
        </w:rPr>
        <w:t xml:space="preserve">izvajanje stalnega poostrenega nadzora nad upravljanjem dela s strani delovnega osebja na skupnem delovišču, </w:t>
      </w:r>
    </w:p>
    <w:p w:rsidR="000679B1" w:rsidRDefault="00496DEE" w:rsidP="000679B1">
      <w:pPr>
        <w:pStyle w:val="Odstavekseznama"/>
        <w:numPr>
          <w:ilvl w:val="0"/>
          <w:numId w:val="4"/>
        </w:numPr>
        <w:spacing w:after="259" w:line="219" w:lineRule="auto"/>
        <w:ind w:right="14"/>
        <w:jc w:val="both"/>
        <w:rPr>
          <w:rFonts w:ascii="Arial" w:eastAsia="Calibri" w:hAnsi="Arial" w:cs="Arial"/>
          <w:color w:val="000000"/>
          <w:lang w:eastAsia="sl-SI"/>
        </w:rPr>
      </w:pPr>
      <w:r w:rsidRPr="000679B1">
        <w:rPr>
          <w:rFonts w:ascii="Arial" w:eastAsia="Calibri" w:hAnsi="Arial" w:cs="Arial"/>
          <w:color w:val="000000"/>
          <w:lang w:eastAsia="sl-SI"/>
        </w:rPr>
        <w:t>seznanjanje delovnega osebja z ukrepi za zagotavljanje varnosti in zdravja pri delu na skupnem delovišču,</w:t>
      </w:r>
    </w:p>
    <w:p w:rsidR="000679B1" w:rsidRPr="000679B1" w:rsidRDefault="00496DEE" w:rsidP="000679B1">
      <w:pPr>
        <w:pStyle w:val="Odstavekseznama"/>
        <w:numPr>
          <w:ilvl w:val="0"/>
          <w:numId w:val="4"/>
        </w:numPr>
        <w:spacing w:after="259" w:line="219" w:lineRule="auto"/>
        <w:ind w:right="14"/>
        <w:jc w:val="both"/>
        <w:rPr>
          <w:rFonts w:ascii="Arial" w:eastAsia="Calibri" w:hAnsi="Arial" w:cs="Arial"/>
          <w:color w:val="000000"/>
          <w:lang w:eastAsia="sl-SI"/>
        </w:rPr>
      </w:pPr>
      <w:r w:rsidRPr="000679B1">
        <w:rPr>
          <w:rFonts w:ascii="Arial" w:eastAsia="Calibri" w:hAnsi="Arial" w:cs="Arial"/>
          <w:color w:val="000000"/>
          <w:lang w:eastAsia="sl-SI"/>
        </w:rPr>
        <w:t>takojšne ukrepanje v razmerju do svojega delovnega osebja v primeru</w:t>
      </w:r>
      <w:r w:rsidR="00903653">
        <w:rPr>
          <w:rFonts w:ascii="Arial" w:eastAsia="Calibri" w:hAnsi="Arial" w:cs="Arial"/>
          <w:color w:val="000000"/>
          <w:lang w:eastAsia="sl-SI"/>
        </w:rPr>
        <w:t>,</w:t>
      </w:r>
      <w:r w:rsidRPr="000679B1">
        <w:rPr>
          <w:rFonts w:ascii="Arial" w:eastAsia="Calibri" w:hAnsi="Arial" w:cs="Arial"/>
          <w:color w:val="000000"/>
          <w:lang w:eastAsia="sl-SI"/>
        </w:rPr>
        <w:t xml:space="preserve"> da se dogovorjeni ukrepi n</w:t>
      </w:r>
      <w:r w:rsidR="000679B1">
        <w:rPr>
          <w:rFonts w:ascii="Arial" w:eastAsia="Calibri" w:hAnsi="Arial" w:cs="Arial"/>
          <w:color w:val="000000"/>
          <w:lang w:eastAsia="sl-SI"/>
        </w:rPr>
        <w:t>e</w:t>
      </w:r>
      <w:r w:rsidRPr="000679B1">
        <w:rPr>
          <w:rFonts w:ascii="Arial" w:eastAsia="Calibri" w:hAnsi="Arial" w:cs="Arial"/>
          <w:color w:val="000000"/>
          <w:lang w:eastAsia="sl-SI"/>
        </w:rPr>
        <w:t xml:space="preserve"> upoštevajo (zahteva po takojšni odpravi nepravilnosti oz. pomanjkljivosti, odstranitev z delovišča in sicer tistega delovnega osebja, ki krši predpisane in dogovorjene varnostne ukrepe, v primeru ogrožanja varnosti prepoved nadaljevanja dela) ter </w:t>
      </w:r>
    </w:p>
    <w:p w:rsidR="00496DEE" w:rsidRPr="000679B1" w:rsidRDefault="00496DEE" w:rsidP="000679B1">
      <w:pPr>
        <w:pStyle w:val="Odstavekseznama"/>
        <w:numPr>
          <w:ilvl w:val="0"/>
          <w:numId w:val="4"/>
        </w:numPr>
        <w:spacing w:after="259" w:line="219" w:lineRule="auto"/>
        <w:ind w:right="14"/>
        <w:jc w:val="both"/>
        <w:rPr>
          <w:rFonts w:ascii="Arial" w:eastAsia="Calibri" w:hAnsi="Arial" w:cs="Arial"/>
          <w:color w:val="000000"/>
          <w:lang w:eastAsia="sl-SI"/>
        </w:rPr>
      </w:pPr>
      <w:r w:rsidRPr="000679B1">
        <w:rPr>
          <w:rFonts w:ascii="Arial" w:eastAsia="Calibri" w:hAnsi="Arial" w:cs="Arial"/>
          <w:color w:val="000000"/>
          <w:lang w:eastAsia="sl-SI"/>
        </w:rPr>
        <w:lastRenderedPageBreak/>
        <w:t>skrb za odpravo nepravilnosti in pomanjkljivosti.</w:t>
      </w:r>
    </w:p>
    <w:p w:rsidR="00496DEE" w:rsidRPr="00496DEE" w:rsidRDefault="00496DEE" w:rsidP="00496DEE">
      <w:pPr>
        <w:spacing w:after="243"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 xml:space="preserve">Vodja del mora o izvršenih ukrepih iz prejšnjega odstavka nemudoma oz. najkasneje naslednji delovni dan obvestiti svojega delodajalca in osebo za </w:t>
      </w:r>
      <w:r w:rsidR="00903653">
        <w:rPr>
          <w:rFonts w:ascii="Arial" w:eastAsia="Calibri" w:hAnsi="Arial" w:cs="Arial"/>
          <w:color w:val="000000"/>
          <w:lang w:eastAsia="sl-SI"/>
        </w:rPr>
        <w:t xml:space="preserve">usklajeno </w:t>
      </w:r>
      <w:r w:rsidRPr="00496DEE">
        <w:rPr>
          <w:rFonts w:ascii="Arial" w:eastAsia="Calibri" w:hAnsi="Arial" w:cs="Arial"/>
          <w:color w:val="000000"/>
          <w:lang w:eastAsia="sl-SI"/>
        </w:rPr>
        <w:t>izvajanje ukrepov.</w:t>
      </w:r>
    </w:p>
    <w:p w:rsidR="00496DEE" w:rsidRPr="00496DEE" w:rsidRDefault="00496DEE" w:rsidP="00496DEE">
      <w:pPr>
        <w:spacing w:after="236"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w:t>
      </w:r>
      <w:r w:rsidR="00C13160">
        <w:rPr>
          <w:rFonts w:ascii="Arial" w:eastAsia="Calibri" w:hAnsi="Arial" w:cs="Arial"/>
          <w:color w:val="000000"/>
          <w:lang w:eastAsia="sl-SI"/>
        </w:rPr>
        <w:t xml:space="preserve">sredstva za delo </w:t>
      </w:r>
      <w:r w:rsidRPr="00496DEE">
        <w:rPr>
          <w:rFonts w:ascii="Arial" w:eastAsia="Calibri" w:hAnsi="Arial" w:cs="Arial"/>
          <w:color w:val="000000"/>
          <w:lang w:eastAsia="sl-SI"/>
        </w:rPr>
        <w:t>pogodbene stranke, ki ni delodajalec tega vodja del. Vodja del v takem primer</w:t>
      </w:r>
      <w:r w:rsidR="000679B1">
        <w:rPr>
          <w:rFonts w:ascii="Arial" w:eastAsia="Calibri" w:hAnsi="Arial" w:cs="Arial"/>
          <w:color w:val="000000"/>
          <w:lang w:eastAsia="sl-SI"/>
        </w:rPr>
        <w:t>u</w:t>
      </w:r>
      <w:r w:rsidRPr="00496DEE">
        <w:rPr>
          <w:rFonts w:ascii="Arial" w:eastAsia="Calibri" w:hAnsi="Arial" w:cs="Arial"/>
          <w:color w:val="000000"/>
          <w:lang w:eastAsia="sl-SI"/>
        </w:rPr>
        <w:t xml:space="preserve"> o prekinitvi delovnega procesa takoj obvesti osebo za usklajeno izvajanje ukrepov.</w:t>
      </w:r>
    </w:p>
    <w:p w:rsidR="00496DEE" w:rsidRPr="00496DEE" w:rsidRDefault="00496DEE" w:rsidP="008475D4">
      <w:pPr>
        <w:spacing w:after="186" w:line="265" w:lineRule="auto"/>
        <w:ind w:left="10" w:hanging="10"/>
        <w:jc w:val="both"/>
        <w:rPr>
          <w:rFonts w:ascii="Arial" w:eastAsia="Calibri" w:hAnsi="Arial" w:cs="Arial"/>
          <w:color w:val="000000"/>
          <w:lang w:eastAsia="sl-SI"/>
        </w:rPr>
      </w:pPr>
      <w:r w:rsidRPr="00496DEE">
        <w:rPr>
          <w:rFonts w:ascii="Arial" w:eastAsia="Calibri" w:hAnsi="Arial" w:cs="Arial"/>
          <w:color w:val="000000"/>
          <w:lang w:eastAsia="sl-SI"/>
        </w:rPr>
        <w:t>Vodja del je dolžan, v kolikor je opazil, tretjo osebo, ki se zadržuje na ali ob delovišču opozoriti, da se nahaja na mestu izvajanja del,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rsidR="00496DEE" w:rsidRPr="00496DEE" w:rsidRDefault="00496DEE" w:rsidP="00496DEE">
      <w:pPr>
        <w:spacing w:after="455"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Izvajalec sečnje in izvajalec gradnje sta dolžna opravljanje storitev po tem sporazumu na skupnem delovišču ustrezno označiti skladno s splošno veljavnimi pravnimi predpisi.</w:t>
      </w:r>
    </w:p>
    <w:p w:rsidR="00496DEE" w:rsidRPr="00496DEE" w:rsidRDefault="00496DEE" w:rsidP="00496DEE">
      <w:pPr>
        <w:spacing w:after="449" w:line="265" w:lineRule="auto"/>
        <w:ind w:left="188" w:right="106" w:hanging="10"/>
        <w:jc w:val="center"/>
        <w:rPr>
          <w:rFonts w:ascii="Arial" w:eastAsia="Calibri" w:hAnsi="Arial" w:cs="Arial"/>
          <w:b/>
          <w:color w:val="000000"/>
          <w:lang w:eastAsia="sl-SI"/>
        </w:rPr>
      </w:pPr>
      <w:r w:rsidRPr="00496DEE">
        <w:rPr>
          <w:rFonts w:ascii="Arial" w:eastAsia="Calibri" w:hAnsi="Arial" w:cs="Arial"/>
          <w:b/>
          <w:color w:val="000000"/>
          <w:lang w:eastAsia="sl-SI"/>
        </w:rPr>
        <w:t>10. člen</w:t>
      </w:r>
    </w:p>
    <w:p w:rsidR="008475D4" w:rsidRDefault="00496DEE" w:rsidP="008475D4">
      <w:pPr>
        <w:spacing w:after="236" w:line="219" w:lineRule="auto"/>
        <w:ind w:left="369" w:right="14" w:hanging="355"/>
        <w:jc w:val="both"/>
        <w:rPr>
          <w:rFonts w:ascii="Arial" w:eastAsia="Calibri" w:hAnsi="Arial" w:cs="Arial"/>
          <w:color w:val="000000"/>
          <w:lang w:eastAsia="sl-SI"/>
        </w:rPr>
      </w:pPr>
      <w:r w:rsidRPr="004C2DE4">
        <w:rPr>
          <w:rFonts w:ascii="Arial" w:eastAsia="Calibri" w:hAnsi="Arial" w:cs="Arial"/>
          <w:color w:val="000000"/>
          <w:lang w:eastAsia="sl-SI"/>
        </w:rPr>
        <w:t>Naloge osebe za usklajeno izvajanje ukrepov na skupnem delovišču vključujejo zlasti</w:t>
      </w:r>
      <w:r w:rsidRPr="00903653">
        <w:rPr>
          <w:rFonts w:ascii="Arial" w:eastAsia="Calibri" w:hAnsi="Arial" w:cs="Arial"/>
          <w:color w:val="000000"/>
          <w:lang w:eastAsia="sl-SI"/>
        </w:rPr>
        <w:t>:</w:t>
      </w:r>
    </w:p>
    <w:p w:rsidR="008475D4" w:rsidRDefault="00496DEE" w:rsidP="008475D4">
      <w:pPr>
        <w:pStyle w:val="Odstavekseznama"/>
        <w:numPr>
          <w:ilvl w:val="0"/>
          <w:numId w:val="5"/>
        </w:numPr>
        <w:spacing w:after="236" w:line="219" w:lineRule="auto"/>
        <w:ind w:right="14"/>
        <w:jc w:val="both"/>
        <w:rPr>
          <w:rFonts w:ascii="Arial" w:eastAsia="Calibri" w:hAnsi="Arial" w:cs="Arial"/>
          <w:noProof/>
          <w:color w:val="000000"/>
          <w:lang w:eastAsia="sl-SI"/>
        </w:rPr>
      </w:pPr>
      <w:r w:rsidRPr="008475D4">
        <w:rPr>
          <w:rFonts w:ascii="Arial" w:eastAsia="Calibri" w:hAnsi="Arial" w:cs="Arial"/>
          <w:color w:val="000000"/>
          <w:lang w:eastAsia="sl-SI"/>
        </w:rPr>
        <w:t>občasen nadzor skupnega delovišča, ter kontrolo izvajanja predpisanih in dogovorjenih ukrepov za zagotavljanje varnosti in zdravja pri delu;</w:t>
      </w:r>
    </w:p>
    <w:p w:rsidR="008475D4" w:rsidRDefault="00496DEE" w:rsidP="008475D4">
      <w:pPr>
        <w:pStyle w:val="Odstavekseznama"/>
        <w:numPr>
          <w:ilvl w:val="0"/>
          <w:numId w:val="5"/>
        </w:numPr>
        <w:spacing w:after="236" w:line="219" w:lineRule="auto"/>
        <w:ind w:right="14"/>
        <w:jc w:val="both"/>
        <w:rPr>
          <w:rFonts w:ascii="Arial" w:eastAsia="Calibri" w:hAnsi="Arial" w:cs="Arial"/>
          <w:noProof/>
          <w:color w:val="000000"/>
          <w:lang w:eastAsia="sl-SI"/>
        </w:rPr>
      </w:pPr>
      <w:r w:rsidRPr="008475D4">
        <w:rPr>
          <w:rFonts w:ascii="Arial" w:eastAsia="Calibri" w:hAnsi="Arial" w:cs="Arial"/>
          <w:color w:val="000000"/>
          <w:lang w:eastAsia="sl-SI"/>
        </w:rPr>
        <w:t>usklajevanje in seznanjane vodij del vsake izmed pogodbenih strank glede varnostih ukrepov in sprememb le teh;</w:t>
      </w:r>
    </w:p>
    <w:p w:rsidR="008475D4" w:rsidRPr="008475D4" w:rsidRDefault="00496DEE" w:rsidP="008475D4">
      <w:pPr>
        <w:pStyle w:val="Odstavekseznama"/>
        <w:numPr>
          <w:ilvl w:val="0"/>
          <w:numId w:val="5"/>
        </w:numPr>
        <w:spacing w:after="236" w:line="219" w:lineRule="auto"/>
        <w:ind w:right="14"/>
        <w:jc w:val="both"/>
        <w:rPr>
          <w:rFonts w:ascii="Arial" w:eastAsia="Calibri" w:hAnsi="Arial" w:cs="Arial"/>
          <w:noProof/>
          <w:color w:val="000000"/>
          <w:lang w:eastAsia="sl-SI"/>
        </w:rPr>
      </w:pPr>
      <w:r w:rsidRPr="008475D4">
        <w:rPr>
          <w:rFonts w:ascii="Arial" w:eastAsia="Calibri" w:hAnsi="Arial" w:cs="Arial"/>
          <w:color w:val="000000"/>
          <w:lang w:eastAsia="sl-SI"/>
        </w:rPr>
        <w:t xml:space="preserve">sodelovanje z vodji del, ter </w:t>
      </w:r>
      <w:r w:rsidR="00903653">
        <w:rPr>
          <w:rFonts w:ascii="Arial" w:eastAsia="Calibri" w:hAnsi="Arial" w:cs="Arial"/>
          <w:color w:val="000000"/>
          <w:lang w:eastAsia="sl-SI"/>
        </w:rPr>
        <w:t xml:space="preserve">po potrebi </w:t>
      </w:r>
      <w:r w:rsidRPr="008475D4">
        <w:rPr>
          <w:rFonts w:ascii="Arial" w:eastAsia="Calibri" w:hAnsi="Arial" w:cs="Arial"/>
          <w:color w:val="000000"/>
          <w:lang w:eastAsia="sl-SI"/>
        </w:rPr>
        <w:t xml:space="preserve">s pooblaščenimi </w:t>
      </w:r>
      <w:r w:rsidR="00181AEC">
        <w:rPr>
          <w:rFonts w:ascii="Arial" w:eastAsia="Calibri" w:hAnsi="Arial" w:cs="Arial"/>
          <w:color w:val="000000"/>
          <w:lang w:eastAsia="sl-SI"/>
        </w:rPr>
        <w:t xml:space="preserve">strokovnimi delavci </w:t>
      </w:r>
      <w:r w:rsidRPr="008475D4">
        <w:rPr>
          <w:rFonts w:ascii="Arial" w:eastAsia="Calibri" w:hAnsi="Arial" w:cs="Arial"/>
          <w:color w:val="000000"/>
          <w:lang w:eastAsia="sl-SI"/>
        </w:rPr>
        <w:t xml:space="preserve">vsake izmed pogodbenih strank; </w:t>
      </w:r>
    </w:p>
    <w:p w:rsidR="00496DEE" w:rsidRPr="008475D4" w:rsidRDefault="00496DEE" w:rsidP="008475D4">
      <w:pPr>
        <w:pStyle w:val="Odstavekseznama"/>
        <w:numPr>
          <w:ilvl w:val="0"/>
          <w:numId w:val="5"/>
        </w:numPr>
        <w:spacing w:after="236" w:line="219" w:lineRule="auto"/>
        <w:ind w:right="14"/>
        <w:jc w:val="both"/>
        <w:rPr>
          <w:rFonts w:ascii="Arial" w:eastAsia="Calibri" w:hAnsi="Arial" w:cs="Arial"/>
          <w:noProof/>
          <w:color w:val="000000"/>
          <w:lang w:eastAsia="sl-SI"/>
        </w:rPr>
      </w:pPr>
      <w:r w:rsidRPr="008475D4">
        <w:rPr>
          <w:rFonts w:ascii="Arial" w:eastAsia="Calibri" w:hAnsi="Arial" w:cs="Arial"/>
          <w:color w:val="000000"/>
          <w:lang w:eastAsia="sl-SI"/>
        </w:rPr>
        <w:t>izvajanje logistične podpore pri medsebojnem obveščanju in informiranju vsega delovnega osebja, ki opravljajo dela na skupnem delovišču.</w:t>
      </w:r>
    </w:p>
    <w:p w:rsidR="00496DEE" w:rsidRPr="00496DEE" w:rsidRDefault="00496DEE" w:rsidP="00496DEE">
      <w:pPr>
        <w:spacing w:after="252"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 primeru kršitev predpisanih ali dogovorjenih ukrepov oz. pravil in določil tehnično</w:t>
      </w:r>
      <w:r w:rsidR="008475D4">
        <w:rPr>
          <w:rFonts w:ascii="Arial" w:eastAsia="Calibri" w:hAnsi="Arial" w:cs="Arial"/>
          <w:color w:val="000000"/>
          <w:lang w:eastAsia="sl-SI"/>
        </w:rPr>
        <w:t>-</w:t>
      </w:r>
      <w:r w:rsidRPr="00496DEE">
        <w:rPr>
          <w:rFonts w:ascii="Arial" w:eastAsia="Calibri" w:hAnsi="Arial" w:cs="Arial"/>
          <w:color w:val="000000"/>
          <w:lang w:eastAsia="sl-SI"/>
        </w:rPr>
        <w:t>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Oseba za usklajeno izvajanje ukrepov ima tudi pooblastilo, da odloča v primeru spora oziroma nejasnosti med vodji del oz. med delovnim osebjem pogodbenih strank.</w:t>
      </w:r>
    </w:p>
    <w:p w:rsidR="00496DEE" w:rsidRPr="00496DEE" w:rsidRDefault="00496DEE" w:rsidP="00496DEE">
      <w:pPr>
        <w:spacing w:after="239"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rsidR="00496DEE" w:rsidRPr="00496DEE" w:rsidRDefault="00496DEE" w:rsidP="00496DEE">
      <w:pPr>
        <w:spacing w:after="523"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Oseba za usklajeno izvajanje ukrepov mora o okoliščinah, ki so privedle do ukrepanja posameznega vodje del po 2. in 4. odstavku 9. člena tega sporazuma ustno obvestiti vodjo del pogodbene stranke, katere delovno osebje ali </w:t>
      </w:r>
      <w:r w:rsidR="00C13160">
        <w:rPr>
          <w:rFonts w:ascii="Arial" w:eastAsia="Calibri" w:hAnsi="Arial" w:cs="Arial"/>
          <w:color w:val="000000"/>
          <w:lang w:eastAsia="sl-SI"/>
        </w:rPr>
        <w:t>sredstva za delo</w:t>
      </w:r>
      <w:r w:rsidRPr="00496DEE">
        <w:rPr>
          <w:rFonts w:ascii="Arial" w:eastAsia="Calibri" w:hAnsi="Arial" w:cs="Arial"/>
          <w:color w:val="000000"/>
          <w:lang w:eastAsia="sl-SI"/>
        </w:rPr>
        <w:t xml:space="preserve"> so povzročili te okoliščine, te okoliščine opisati ter opisati tudi podvzete ukrepe. Takoj ko je to mogoče, mora temu vodji del poslati tudi pisno obvestilo.</w:t>
      </w:r>
    </w:p>
    <w:p w:rsidR="00496DEE" w:rsidRPr="00496DEE" w:rsidRDefault="00496DEE" w:rsidP="00496DEE">
      <w:pPr>
        <w:numPr>
          <w:ilvl w:val="0"/>
          <w:numId w:val="3"/>
        </w:numPr>
        <w:spacing w:after="159" w:line="265" w:lineRule="auto"/>
        <w:ind w:right="38" w:hanging="422"/>
        <w:jc w:val="center"/>
        <w:rPr>
          <w:rFonts w:ascii="Arial" w:eastAsia="Calibri" w:hAnsi="Arial" w:cs="Arial"/>
          <w:b/>
          <w:color w:val="000000"/>
          <w:lang w:eastAsia="sl-SI"/>
        </w:rPr>
      </w:pPr>
      <w:r w:rsidRPr="00496DEE">
        <w:rPr>
          <w:rFonts w:ascii="Arial" w:eastAsia="Calibri" w:hAnsi="Arial" w:cs="Arial"/>
          <w:b/>
          <w:color w:val="000000"/>
          <w:lang w:eastAsia="sl-SI"/>
        </w:rPr>
        <w:lastRenderedPageBreak/>
        <w:t>člen</w:t>
      </w:r>
    </w:p>
    <w:p w:rsidR="00387157" w:rsidRDefault="00496DEE" w:rsidP="004C2DE4">
      <w:pPr>
        <w:spacing w:after="257" w:line="216" w:lineRule="auto"/>
        <w:rPr>
          <w:rFonts w:ascii="Arial" w:eastAsia="Calibri" w:hAnsi="Arial" w:cs="Arial"/>
          <w:color w:val="000000"/>
          <w:lang w:eastAsia="sl-SI"/>
        </w:rPr>
      </w:pPr>
      <w:r w:rsidRPr="004C2DE4">
        <w:rPr>
          <w:rFonts w:ascii="Arial" w:eastAsia="Calibri" w:hAnsi="Arial" w:cs="Arial"/>
          <w:color w:val="000000"/>
          <w:lang w:eastAsia="sl-SI"/>
        </w:rPr>
        <w:t xml:space="preserve">Naloge pooblaščenih </w:t>
      </w:r>
      <w:r w:rsidR="00B12139">
        <w:rPr>
          <w:rFonts w:ascii="Arial" w:eastAsia="Calibri" w:hAnsi="Arial" w:cs="Arial"/>
          <w:color w:val="000000"/>
          <w:lang w:eastAsia="sl-SI"/>
        </w:rPr>
        <w:t xml:space="preserve">strokovnih delavcev </w:t>
      </w:r>
      <w:r w:rsidRPr="004C2DE4">
        <w:rPr>
          <w:rFonts w:ascii="Arial" w:eastAsia="Calibri" w:hAnsi="Arial" w:cs="Arial"/>
          <w:color w:val="000000"/>
          <w:lang w:eastAsia="sl-SI"/>
        </w:rPr>
        <w:t>vsake izmed pogodbenih strank, zajemajo predvsem</w:t>
      </w:r>
      <w:r w:rsidRPr="00B12139">
        <w:rPr>
          <w:rFonts w:ascii="Arial" w:eastAsia="Calibri" w:hAnsi="Arial" w:cs="Arial"/>
          <w:color w:val="000000"/>
          <w:lang w:eastAsia="sl-SI"/>
        </w:rPr>
        <w:t>:</w:t>
      </w:r>
    </w:p>
    <w:p w:rsidR="00387157" w:rsidRDefault="00496DEE" w:rsidP="00387157">
      <w:pPr>
        <w:pStyle w:val="Odstavekseznama"/>
        <w:numPr>
          <w:ilvl w:val="0"/>
          <w:numId w:val="6"/>
        </w:numPr>
        <w:spacing w:after="257" w:line="216" w:lineRule="auto"/>
        <w:rPr>
          <w:rFonts w:ascii="Arial" w:eastAsia="Calibri" w:hAnsi="Arial" w:cs="Arial"/>
          <w:color w:val="000000"/>
          <w:lang w:eastAsia="sl-SI"/>
        </w:rPr>
      </w:pPr>
      <w:r w:rsidRPr="00387157">
        <w:rPr>
          <w:rFonts w:ascii="Arial" w:eastAsia="Calibri" w:hAnsi="Arial" w:cs="Arial"/>
          <w:color w:val="000000"/>
          <w:lang w:eastAsia="sl-SI"/>
        </w:rPr>
        <w:t>izvajanje občasnih kontrol skupnega delovišča;</w:t>
      </w:r>
    </w:p>
    <w:p w:rsidR="00496DEE" w:rsidRPr="00387157" w:rsidRDefault="00496DEE" w:rsidP="00387157">
      <w:pPr>
        <w:pStyle w:val="Odstavekseznama"/>
        <w:numPr>
          <w:ilvl w:val="0"/>
          <w:numId w:val="6"/>
        </w:numPr>
        <w:spacing w:after="257" w:line="216" w:lineRule="auto"/>
        <w:rPr>
          <w:rFonts w:ascii="Arial" w:eastAsia="Calibri" w:hAnsi="Arial" w:cs="Arial"/>
          <w:color w:val="000000"/>
          <w:lang w:eastAsia="sl-SI"/>
        </w:rPr>
      </w:pPr>
      <w:r w:rsidRPr="00387157">
        <w:rPr>
          <w:rFonts w:ascii="Arial" w:eastAsia="Calibri" w:hAnsi="Arial" w:cs="Arial"/>
          <w:color w:val="000000"/>
          <w:lang w:eastAsia="sl-SI"/>
        </w:rPr>
        <w:t>sodelovanje ter usmerjanje vodje del tiste pogodbene stranke, s katero sodeluje kot strokovni sodelavec, ter po potrebi z osebo za usklajeno izvajanje ukrepov in sicer</w:t>
      </w:r>
      <w:r w:rsidR="00BA5FCC">
        <w:rPr>
          <w:rFonts w:ascii="Arial" w:eastAsia="Calibri" w:hAnsi="Arial" w:cs="Arial"/>
          <w:color w:val="000000"/>
          <w:lang w:eastAsia="sl-SI"/>
        </w:rPr>
        <w:t xml:space="preserve"> </w:t>
      </w:r>
      <w:r w:rsidRPr="00387157">
        <w:rPr>
          <w:rFonts w:ascii="Arial" w:eastAsia="Calibri" w:hAnsi="Arial" w:cs="Arial"/>
          <w:color w:val="000000"/>
          <w:lang w:eastAsia="sl-SI"/>
        </w:rPr>
        <w:t xml:space="preserve">pri reševanju strokovnih vprašanj v vseh primerih, ko takšno potrebo ta oseba v zvezi s skupnim deloviščem izrazi sama ali pa ko takšno potrebo pooblaščeni </w:t>
      </w:r>
      <w:r w:rsidR="00B12139">
        <w:rPr>
          <w:rFonts w:ascii="Arial" w:eastAsia="Calibri" w:hAnsi="Arial" w:cs="Arial"/>
          <w:color w:val="000000"/>
          <w:lang w:eastAsia="sl-SI"/>
        </w:rPr>
        <w:t xml:space="preserve">strokovni delavec </w:t>
      </w:r>
      <w:r w:rsidRPr="00387157">
        <w:rPr>
          <w:rFonts w:ascii="Arial" w:eastAsia="Calibri" w:hAnsi="Arial" w:cs="Arial"/>
          <w:color w:val="000000"/>
          <w:lang w:eastAsia="sl-SI"/>
        </w:rPr>
        <w:t>samodejno prepozna.</w:t>
      </w:r>
    </w:p>
    <w:p w:rsidR="00496DEE" w:rsidRPr="00496DEE" w:rsidRDefault="00496DEE" w:rsidP="00496DEE">
      <w:pPr>
        <w:numPr>
          <w:ilvl w:val="0"/>
          <w:numId w:val="3"/>
        </w:numPr>
        <w:spacing w:after="165" w:line="265" w:lineRule="auto"/>
        <w:ind w:right="38" w:hanging="422"/>
        <w:jc w:val="center"/>
        <w:rPr>
          <w:rFonts w:ascii="Arial" w:eastAsia="Calibri" w:hAnsi="Arial" w:cs="Arial"/>
          <w:b/>
          <w:color w:val="000000"/>
          <w:lang w:eastAsia="sl-SI"/>
        </w:rPr>
      </w:pPr>
      <w:r w:rsidRPr="00496DEE">
        <w:rPr>
          <w:rFonts w:ascii="Arial" w:eastAsia="Calibri" w:hAnsi="Arial" w:cs="Arial"/>
          <w:b/>
          <w:color w:val="000000"/>
          <w:lang w:eastAsia="sl-SI"/>
        </w:rPr>
        <w:t>člen</w:t>
      </w:r>
    </w:p>
    <w:p w:rsidR="00496DEE" w:rsidRPr="00496DEE" w:rsidRDefault="00496DEE" w:rsidP="00496DEE">
      <w:pPr>
        <w:spacing w:after="51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Vodja del in pooblaščeni </w:t>
      </w:r>
      <w:r w:rsidR="00B12139">
        <w:rPr>
          <w:rFonts w:ascii="Arial" w:eastAsia="Calibri" w:hAnsi="Arial" w:cs="Arial"/>
          <w:color w:val="000000"/>
          <w:lang w:eastAsia="sl-SI"/>
        </w:rPr>
        <w:t xml:space="preserve">strokovni delavec </w:t>
      </w:r>
      <w:r w:rsidRPr="00496DEE">
        <w:rPr>
          <w:rFonts w:ascii="Arial" w:eastAsia="Calibri" w:hAnsi="Arial" w:cs="Arial"/>
          <w:color w:val="000000"/>
          <w:lang w:eastAsia="sl-SI"/>
        </w:rPr>
        <w:t>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rsidR="00496DEE" w:rsidRPr="00496DEE" w:rsidRDefault="00496DEE" w:rsidP="00496DEE">
      <w:pPr>
        <w:numPr>
          <w:ilvl w:val="0"/>
          <w:numId w:val="3"/>
        </w:numPr>
        <w:spacing w:after="0" w:line="265" w:lineRule="auto"/>
        <w:ind w:right="38" w:hanging="422"/>
        <w:jc w:val="center"/>
        <w:rPr>
          <w:rFonts w:ascii="Arial" w:eastAsia="Calibri" w:hAnsi="Arial" w:cs="Arial"/>
          <w:b/>
          <w:color w:val="000000"/>
          <w:lang w:eastAsia="sl-SI"/>
        </w:rPr>
      </w:pPr>
      <w:r w:rsidRPr="00496DEE">
        <w:rPr>
          <w:rFonts w:ascii="Arial" w:eastAsia="Calibri" w:hAnsi="Arial" w:cs="Arial"/>
          <w:b/>
          <w:color w:val="000000"/>
          <w:lang w:eastAsia="sl-SI"/>
        </w:rPr>
        <w:t>člen</w:t>
      </w:r>
    </w:p>
    <w:p w:rsidR="00496DEE" w:rsidRPr="00496DEE" w:rsidRDefault="00496DEE" w:rsidP="00496DEE">
      <w:pPr>
        <w:spacing w:after="148" w:line="265" w:lineRule="auto"/>
        <w:ind w:left="466" w:right="178" w:hanging="10"/>
        <w:jc w:val="center"/>
        <w:rPr>
          <w:rFonts w:ascii="Arial" w:eastAsia="Calibri" w:hAnsi="Arial" w:cs="Arial"/>
          <w:b/>
          <w:color w:val="000000"/>
          <w:lang w:eastAsia="sl-SI"/>
        </w:rPr>
      </w:pPr>
      <w:r w:rsidRPr="00496DEE">
        <w:rPr>
          <w:rFonts w:ascii="Arial" w:eastAsia="Calibri" w:hAnsi="Arial" w:cs="Arial"/>
          <w:b/>
          <w:color w:val="000000"/>
          <w:lang w:eastAsia="sl-SI"/>
        </w:rPr>
        <w:t>POŽARNO VARSTVO</w:t>
      </w:r>
    </w:p>
    <w:p w:rsidR="00496DEE" w:rsidRPr="00496DEE" w:rsidRDefault="00496DEE" w:rsidP="00496DEE">
      <w:pPr>
        <w:spacing w:after="178"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Vodja del vsake izmed pogodbenih strank je dolžan delovno osebje svojega delodajalca seznaniti z vsemi ukrepi varstva pred požarom na skupnem delovišču</w:t>
      </w:r>
    </w:p>
    <w:p w:rsidR="00496DEE" w:rsidRPr="00496DEE" w:rsidRDefault="00496DEE" w:rsidP="00496DEE">
      <w:pPr>
        <w:spacing w:after="545"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Vse delovno osebje na območju skupnega delovišča mora brezpogojno upoštevati in izvajati predpisana pravila protipožarne preventive v smislu požarne ogroženosti naravnega okolja ter določila</w:t>
      </w:r>
      <w:r w:rsidR="00B12139">
        <w:rPr>
          <w:rFonts w:ascii="Arial" w:eastAsia="Calibri" w:hAnsi="Arial" w:cs="Arial"/>
          <w:color w:val="000000"/>
          <w:lang w:eastAsia="sl-SI"/>
        </w:rPr>
        <w:t xml:space="preserve"> veljavne zakonodaje </w:t>
      </w:r>
      <w:r w:rsidR="00670F19">
        <w:rPr>
          <w:rFonts w:ascii="Arial" w:eastAsia="Calibri" w:hAnsi="Arial" w:cs="Arial"/>
          <w:color w:val="000000"/>
          <w:lang w:eastAsia="sl-SI"/>
        </w:rPr>
        <w:t>s področja varstva pred požarom</w:t>
      </w:r>
      <w:r w:rsidRPr="00496DEE">
        <w:rPr>
          <w:rFonts w:ascii="Arial" w:eastAsia="Calibri" w:hAnsi="Arial" w:cs="Arial"/>
          <w:color w:val="000000"/>
          <w:lang w:eastAsia="sl-SI"/>
        </w:rPr>
        <w:t xml:space="preserve">. </w:t>
      </w:r>
      <w:r w:rsidRPr="00496DEE">
        <w:rPr>
          <w:rFonts w:ascii="Arial" w:eastAsia="Calibri" w:hAnsi="Arial" w:cs="Arial"/>
          <w:b/>
          <w:color w:val="000000"/>
          <w:lang w:eastAsia="sl-SI"/>
        </w:rPr>
        <w:t>Javljanje požara</w:t>
      </w:r>
      <w:r w:rsidRPr="00496DEE">
        <w:rPr>
          <w:rFonts w:ascii="Arial" w:eastAsia="Calibri" w:hAnsi="Arial" w:cs="Arial"/>
          <w:color w:val="000000"/>
          <w:lang w:eastAsia="sl-SI"/>
        </w:rPr>
        <w:t xml:space="preserve"> je dolžan izvesti vsakdo izmed delovnega osebja, tedaj ko je prisoten vodja del ali pa oseba za usklajeno izvajanje ukrepov pa on, in sicer nemudoma, ko opazi morebiten požar na skupnem delovišču, na center za obveščanje na številko:</w:t>
      </w:r>
    </w:p>
    <w:p w:rsidR="00496DEE" w:rsidRPr="00496DEE" w:rsidRDefault="00D632D0" w:rsidP="00496DEE">
      <w:pPr>
        <w:keepNext/>
        <w:keepLines/>
        <w:spacing w:after="292"/>
        <w:ind w:left="14"/>
        <w:outlineLvl w:val="1"/>
        <w:rPr>
          <w:rFonts w:ascii="Arial" w:eastAsia="Calibri" w:hAnsi="Arial" w:cs="Arial"/>
          <w:color w:val="000000"/>
          <w:lang w:eastAsia="sl-SI"/>
        </w:rPr>
      </w:pPr>
      <w:r>
        <w:rPr>
          <w:rFonts w:ascii="Arial" w:eastAsia="Times New Roman" w:hAnsi="Arial" w:cs="Arial"/>
          <w:noProof/>
          <w:color w:val="000000"/>
          <w:lang w:eastAsia="sl-SI"/>
        </w:rPr>
        <w:drawing>
          <wp:inline distT="0" distB="0" distL="0" distR="0" wp14:anchorId="49A79804" wp14:editId="13020430">
            <wp:extent cx="657225" cy="6286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inline>
        </w:drawing>
      </w:r>
      <w:r w:rsidR="00496DEE" w:rsidRPr="00496DEE">
        <w:rPr>
          <w:rFonts w:ascii="Arial" w:eastAsia="Times New Roman" w:hAnsi="Arial" w:cs="Arial"/>
          <w:color w:val="000000"/>
          <w:lang w:eastAsia="sl-SI"/>
        </w:rPr>
        <w:t xml:space="preserve"> </w:t>
      </w:r>
      <w:r w:rsidR="00496DEE" w:rsidRPr="00496DEE">
        <w:rPr>
          <w:rFonts w:ascii="Arial" w:eastAsia="Times New Roman" w:hAnsi="Arial" w:cs="Arial"/>
          <w:b/>
          <w:color w:val="70AD47" w:themeColor="accent6"/>
          <w:lang w:eastAsia="sl-SI"/>
        </w:rPr>
        <w:t>112</w:t>
      </w:r>
      <w:r w:rsidR="00496DEE" w:rsidRPr="00496DEE">
        <w:rPr>
          <w:rFonts w:ascii="Arial" w:eastAsia="Calibri" w:hAnsi="Arial" w:cs="Arial"/>
          <w:b/>
          <w:noProof/>
          <w:color w:val="70AD47" w:themeColor="accent6"/>
          <w:lang w:eastAsia="sl-SI"/>
        </w:rPr>
        <w:drawing>
          <wp:inline distT="0" distB="0" distL="0" distR="0" wp14:anchorId="16C654D0" wp14:editId="51B069A2">
            <wp:extent cx="6096" cy="6097"/>
            <wp:effectExtent l="0" t="0" r="0" b="0"/>
            <wp:docPr id="21538" name="Picture 21538"/>
            <wp:cNvGraphicFramePr/>
            <a:graphic xmlns:a="http://schemas.openxmlformats.org/drawingml/2006/main">
              <a:graphicData uri="http://schemas.openxmlformats.org/drawingml/2006/picture">
                <pic:pic xmlns:pic="http://schemas.openxmlformats.org/drawingml/2006/picture">
                  <pic:nvPicPr>
                    <pic:cNvPr id="21538" name="Picture 21538"/>
                    <pic:cNvPicPr/>
                  </pic:nvPicPr>
                  <pic:blipFill>
                    <a:blip r:embed="rId10"/>
                    <a:stretch>
                      <a:fillRect/>
                    </a:stretch>
                  </pic:blipFill>
                  <pic:spPr>
                    <a:xfrm>
                      <a:off x="0" y="0"/>
                      <a:ext cx="6096" cy="6097"/>
                    </a:xfrm>
                    <a:prstGeom prst="rect">
                      <a:avLst/>
                    </a:prstGeom>
                  </pic:spPr>
                </pic:pic>
              </a:graphicData>
            </a:graphic>
          </wp:inline>
        </w:drawing>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Pred izvedbo kakršnih koli požarno nevarnih del (varjenje, rezanje ali kakršna koli uporaba odprtega ognja)je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za odstranitev zadevnih snovi in materiala (tudi embalaže), ki ga je uporabljalo za opravljanje svojih delovnih nalog, sicer pa za red in ustrezno zavarovanje navedenega.</w:t>
      </w:r>
    </w:p>
    <w:p w:rsidR="00496DEE" w:rsidRPr="00496DEE" w:rsidRDefault="00496DEE" w:rsidP="00496DEE">
      <w:pPr>
        <w:spacing w:after="0" w:line="265" w:lineRule="auto"/>
        <w:ind w:left="188" w:right="82" w:hanging="10"/>
        <w:jc w:val="center"/>
        <w:rPr>
          <w:rFonts w:ascii="Arial" w:eastAsia="Calibri" w:hAnsi="Arial" w:cs="Arial"/>
          <w:b/>
          <w:color w:val="000000"/>
          <w:lang w:eastAsia="sl-SI"/>
        </w:rPr>
      </w:pPr>
      <w:r w:rsidRPr="00496DEE">
        <w:rPr>
          <w:rFonts w:ascii="Arial" w:eastAsia="Calibri" w:hAnsi="Arial" w:cs="Arial"/>
          <w:b/>
          <w:color w:val="000000"/>
          <w:lang w:eastAsia="sl-SI"/>
        </w:rPr>
        <w:lastRenderedPageBreak/>
        <w:t>14. člen</w:t>
      </w:r>
    </w:p>
    <w:p w:rsidR="00496DEE" w:rsidRPr="00496DEE" w:rsidRDefault="00496DEE" w:rsidP="00496DEE">
      <w:pPr>
        <w:spacing w:after="444" w:line="265" w:lineRule="auto"/>
        <w:ind w:left="466" w:hanging="10"/>
        <w:jc w:val="center"/>
        <w:rPr>
          <w:rFonts w:ascii="Arial" w:eastAsia="Calibri" w:hAnsi="Arial" w:cs="Arial"/>
          <w:b/>
          <w:color w:val="000000"/>
          <w:lang w:eastAsia="sl-SI"/>
        </w:rPr>
      </w:pPr>
      <w:r w:rsidRPr="00496DEE">
        <w:rPr>
          <w:rFonts w:ascii="Arial" w:eastAsia="Calibri" w:hAnsi="Arial" w:cs="Arial"/>
          <w:b/>
          <w:color w:val="000000"/>
          <w:lang w:eastAsia="sl-SI"/>
        </w:rPr>
        <w:t>PROMETNI REŽIM</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Vožnja z vozili je na območju skupnega delovišča oz. v njegovi okolici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 vsakem primeru se morajo pogodbene stranke pri uporabi gozdne ceste na ali ob skupnem delovišču izogibati manevrskemu polju </w:t>
      </w:r>
      <w:r w:rsidR="00D41318">
        <w:rPr>
          <w:rFonts w:ascii="Arial" w:eastAsia="Calibri" w:hAnsi="Arial" w:cs="Arial"/>
          <w:color w:val="000000"/>
          <w:lang w:eastAsia="sl-SI"/>
        </w:rPr>
        <w:t xml:space="preserve">sredstev za delo </w:t>
      </w:r>
      <w:r w:rsidRPr="00496DEE">
        <w:rPr>
          <w:rFonts w:ascii="Arial" w:eastAsia="Calibri" w:hAnsi="Arial" w:cs="Arial"/>
          <w:color w:val="000000"/>
          <w:lang w:eastAsia="sl-SI"/>
        </w:rPr>
        <w:t>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Vsaki izmed pogodbenih strank je, razen izjemoma, ob drugačnem dogovoru, prepovedano parkiranje vozil in odlaganje posekanih GLS ali drugega materiala na označenih </w:t>
      </w:r>
      <w:proofErr w:type="spellStart"/>
      <w:r w:rsidRPr="00496DEE">
        <w:rPr>
          <w:rFonts w:ascii="Arial" w:eastAsia="Calibri" w:hAnsi="Arial" w:cs="Arial"/>
          <w:color w:val="000000"/>
          <w:lang w:eastAsia="sl-SI"/>
        </w:rPr>
        <w:t>rampnih</w:t>
      </w:r>
      <w:proofErr w:type="spellEnd"/>
      <w:r w:rsidRPr="00496DEE">
        <w:rPr>
          <w:rFonts w:ascii="Arial" w:eastAsia="Calibri" w:hAnsi="Arial" w:cs="Arial"/>
          <w:color w:val="000000"/>
          <w:lang w:eastAsia="sl-SI"/>
        </w:rPr>
        <w:t xml:space="preserve"> prostorih ter vseh drugih </w:t>
      </w:r>
      <w:r w:rsidR="00D41318">
        <w:rPr>
          <w:rFonts w:ascii="Arial" w:eastAsia="Calibri" w:hAnsi="Arial" w:cs="Arial"/>
          <w:color w:val="000000"/>
          <w:lang w:eastAsia="sl-SI"/>
        </w:rPr>
        <w:t xml:space="preserve"> za namen izvedbenih del  določenih </w:t>
      </w:r>
      <w:r w:rsidRPr="00496DEE">
        <w:rPr>
          <w:rFonts w:ascii="Arial" w:eastAsia="Calibri" w:hAnsi="Arial" w:cs="Arial"/>
          <w:color w:val="000000"/>
          <w:lang w:eastAsia="sl-SI"/>
        </w:rPr>
        <w:t>površinah</w:t>
      </w:r>
      <w:r w:rsidR="00D41318">
        <w:rPr>
          <w:rFonts w:ascii="Arial" w:eastAsia="Calibri" w:hAnsi="Arial" w:cs="Arial"/>
          <w:color w:val="000000"/>
          <w:lang w:eastAsia="sl-SI"/>
        </w:rPr>
        <w:t xml:space="preserve"> (delovne površine)</w:t>
      </w:r>
      <w:r w:rsidRPr="00496DEE">
        <w:rPr>
          <w:rFonts w:ascii="Arial" w:eastAsia="Calibri" w:hAnsi="Arial" w:cs="Arial"/>
          <w:color w:val="000000"/>
          <w:lang w:eastAsia="sl-SI"/>
        </w:rPr>
        <w:t xml:space="preserve">, kjer se že vrši obdelava oz. dodelava posekanih GLS ali kjer se nahajajo gozdarska </w:t>
      </w:r>
      <w:r w:rsidR="00C13160">
        <w:rPr>
          <w:rFonts w:ascii="Arial" w:eastAsia="Calibri" w:hAnsi="Arial" w:cs="Arial"/>
          <w:color w:val="000000"/>
          <w:lang w:eastAsia="sl-SI"/>
        </w:rPr>
        <w:t>sredstva za delo</w:t>
      </w:r>
      <w:r w:rsidRPr="00496DEE">
        <w:rPr>
          <w:rFonts w:ascii="Arial" w:eastAsia="Calibri" w:hAnsi="Arial" w:cs="Arial"/>
          <w:color w:val="000000"/>
          <w:lang w:eastAsia="sl-SI"/>
        </w:rPr>
        <w:t>, predvsem gozdarska strojna in transportna oprema, vse s strani druge pogodbene stranke ali izvajalca del. Za začasno odlaganje odsekanih GLS, začasno parkiranje vozil ali odlaganje delovnih sredstev na zemljiščih, ki niso last Republike in v upravljanju naročnika, je potrebno predhodno pridobiti soglasje lastnika.</w:t>
      </w:r>
    </w:p>
    <w:p w:rsidR="00496DEE" w:rsidRPr="00496DEE" w:rsidRDefault="00496DEE" w:rsidP="00496DEE">
      <w:pPr>
        <w:spacing w:after="274"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 xml:space="preserve">Pri vsakokratnem gibanju in vožnji po gozdih prometnicah in skladiščnih površinah je dolžno delovno osebje vsake izmed pogodbenih strank posebno pozornost posvečati </w:t>
      </w:r>
      <w:proofErr w:type="spellStart"/>
      <w:r w:rsidRPr="00496DEE">
        <w:rPr>
          <w:rFonts w:ascii="Arial" w:eastAsia="Calibri" w:hAnsi="Arial" w:cs="Arial"/>
          <w:color w:val="000000"/>
          <w:lang w:eastAsia="sl-SI"/>
        </w:rPr>
        <w:t>zložajem</w:t>
      </w:r>
      <w:proofErr w:type="spellEnd"/>
      <w:r w:rsidRPr="00496DEE">
        <w:rPr>
          <w:rFonts w:ascii="Arial" w:eastAsia="Calibri" w:hAnsi="Arial" w:cs="Arial"/>
          <w:color w:val="000000"/>
          <w:lang w:eastAsia="sl-SI"/>
        </w:rPr>
        <w:t xml:space="preserve"> oblovine ter gozdarski strojni in transportni opremi, s katero se opravlja dodelava in obdelava posekanih GLS ter se vrši nakladanje, razkladanje, prevoz ali druga </w:t>
      </w:r>
      <w:r w:rsidR="00D41318">
        <w:rPr>
          <w:rFonts w:ascii="Arial" w:eastAsia="Calibri" w:hAnsi="Arial" w:cs="Arial"/>
          <w:color w:val="000000"/>
          <w:lang w:eastAsia="sl-SI"/>
        </w:rPr>
        <w:t xml:space="preserve">izvedbena dela </w:t>
      </w:r>
      <w:r w:rsidRPr="00496DEE">
        <w:rPr>
          <w:rFonts w:ascii="Arial" w:eastAsia="Calibri" w:hAnsi="Arial" w:cs="Arial"/>
          <w:color w:val="000000"/>
          <w:lang w:eastAsia="sl-SI"/>
        </w:rPr>
        <w:t xml:space="preserve">s posekanimi GLS. Prepovedano je zadrževanje oseb v </w:t>
      </w:r>
      <w:r w:rsidR="00D41318">
        <w:rPr>
          <w:rFonts w:ascii="Arial" w:eastAsia="Calibri" w:hAnsi="Arial" w:cs="Arial"/>
          <w:color w:val="000000"/>
          <w:lang w:eastAsia="sl-SI"/>
        </w:rPr>
        <w:t>delovnem</w:t>
      </w:r>
      <w:r w:rsidR="00D41318" w:rsidRPr="00496DEE">
        <w:rPr>
          <w:rFonts w:ascii="Arial" w:eastAsia="Calibri" w:hAnsi="Arial" w:cs="Arial"/>
          <w:color w:val="000000"/>
          <w:lang w:eastAsia="sl-SI"/>
        </w:rPr>
        <w:t xml:space="preserve"> </w:t>
      </w:r>
      <w:r w:rsidRPr="00496DEE">
        <w:rPr>
          <w:rFonts w:ascii="Arial" w:eastAsia="Calibri" w:hAnsi="Arial" w:cs="Arial"/>
          <w:color w:val="000000"/>
          <w:lang w:eastAsia="sl-SI"/>
        </w:rPr>
        <w:t>oz. nevarnem območju delovanja gozdarske strojne opreme in transportnih sredstev.</w:t>
      </w:r>
    </w:p>
    <w:p w:rsidR="00496DEE" w:rsidRPr="00496DEE" w:rsidRDefault="00496DEE" w:rsidP="00496DEE">
      <w:pPr>
        <w:spacing w:after="325" w:line="216" w:lineRule="auto"/>
        <w:ind w:left="19" w:right="14" w:hanging="5"/>
        <w:jc w:val="both"/>
        <w:rPr>
          <w:rFonts w:ascii="Arial" w:eastAsia="Calibri" w:hAnsi="Arial" w:cs="Arial"/>
          <w:color w:val="000000"/>
          <w:lang w:eastAsia="sl-SI"/>
        </w:rPr>
      </w:pPr>
      <w:r w:rsidRPr="00496DEE">
        <w:rPr>
          <w:rFonts w:ascii="Arial" w:eastAsia="Calibri" w:hAnsi="Arial" w:cs="Arial"/>
          <w:b/>
          <w:color w:val="000000"/>
          <w:lang w:eastAsia="sl-SI"/>
        </w:rPr>
        <w:t>Javljanje prometnih nesreč</w:t>
      </w:r>
      <w:r w:rsidRPr="00496DEE">
        <w:rPr>
          <w:rFonts w:ascii="Arial" w:eastAsia="Calibri" w:hAnsi="Arial" w:cs="Arial"/>
          <w:color w:val="000000"/>
          <w:lang w:eastAsia="sl-SI"/>
        </w:rPr>
        <w:t xml:space="preserve"> je dolžan izvesti vsakdo izmed delovnega osebja, tedaj ko je prisoten pa vodja del ali oseba za usklajeno izvajanje ukrepov in sicer nemudoma, ko opazi morebitno prometno nesrečo, na ali ob skupnem delovišču. Javljanje se izvede na policiji na številko</w:t>
      </w:r>
      <w:r w:rsidRPr="00496DEE">
        <w:rPr>
          <w:rFonts w:ascii="Arial" w:eastAsia="Calibri" w:hAnsi="Arial" w:cs="Arial"/>
          <w:noProof/>
          <w:color w:val="000000"/>
          <w:lang w:eastAsia="sl-SI"/>
        </w:rPr>
        <w:drawing>
          <wp:inline distT="0" distB="0" distL="0" distR="0" wp14:anchorId="77D13CEC" wp14:editId="311B181B">
            <wp:extent cx="21336" cy="82319"/>
            <wp:effectExtent l="0" t="0" r="0" b="0"/>
            <wp:docPr id="50947" name="Picture 50947"/>
            <wp:cNvGraphicFramePr/>
            <a:graphic xmlns:a="http://schemas.openxmlformats.org/drawingml/2006/main">
              <a:graphicData uri="http://schemas.openxmlformats.org/drawingml/2006/picture">
                <pic:pic xmlns:pic="http://schemas.openxmlformats.org/drawingml/2006/picture">
                  <pic:nvPicPr>
                    <pic:cNvPr id="50947" name="Picture 50947"/>
                    <pic:cNvPicPr/>
                  </pic:nvPicPr>
                  <pic:blipFill>
                    <a:blip r:embed="rId11"/>
                    <a:stretch>
                      <a:fillRect/>
                    </a:stretch>
                  </pic:blipFill>
                  <pic:spPr>
                    <a:xfrm>
                      <a:off x="0" y="0"/>
                      <a:ext cx="21336" cy="82319"/>
                    </a:xfrm>
                    <a:prstGeom prst="rect">
                      <a:avLst/>
                    </a:prstGeom>
                  </pic:spPr>
                </pic:pic>
              </a:graphicData>
            </a:graphic>
          </wp:inline>
        </w:drawing>
      </w:r>
    </w:p>
    <w:p w:rsidR="00496DEE" w:rsidRPr="00496DEE" w:rsidRDefault="00D632D0" w:rsidP="00496DEE">
      <w:pPr>
        <w:spacing w:after="161"/>
        <w:ind w:left="43" w:hanging="10"/>
        <w:rPr>
          <w:rFonts w:ascii="Arial" w:eastAsia="Calibri" w:hAnsi="Arial" w:cs="Arial"/>
          <w:color w:val="000000"/>
          <w:lang w:eastAsia="sl-SI"/>
        </w:rPr>
      </w:pPr>
      <w:r>
        <w:rPr>
          <w:rFonts w:ascii="Arial" w:eastAsia="Times New Roman" w:hAnsi="Arial" w:cs="Arial"/>
          <w:b/>
          <w:noProof/>
          <w:color w:val="70AD47" w:themeColor="accent6"/>
          <w:lang w:eastAsia="sl-SI"/>
        </w:rPr>
        <w:drawing>
          <wp:inline distT="0" distB="0" distL="0" distR="0" wp14:anchorId="335803A9" wp14:editId="01E30044">
            <wp:extent cx="657225" cy="62865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inline>
        </w:drawing>
      </w:r>
      <w:r w:rsidR="00496DEE" w:rsidRPr="00496DEE">
        <w:rPr>
          <w:rFonts w:ascii="Arial" w:eastAsia="Times New Roman" w:hAnsi="Arial" w:cs="Arial"/>
          <w:b/>
          <w:color w:val="70AD47" w:themeColor="accent6"/>
          <w:lang w:eastAsia="sl-SI"/>
        </w:rPr>
        <w:t>113</w:t>
      </w:r>
    </w:p>
    <w:p w:rsidR="00496DEE" w:rsidRPr="00496DEE" w:rsidRDefault="00496DEE" w:rsidP="00496DEE">
      <w:pPr>
        <w:spacing w:after="0" w:line="265" w:lineRule="auto"/>
        <w:ind w:left="188" w:right="206" w:hanging="10"/>
        <w:jc w:val="center"/>
        <w:rPr>
          <w:rFonts w:ascii="Arial" w:eastAsia="Calibri" w:hAnsi="Arial" w:cs="Arial"/>
          <w:b/>
          <w:color w:val="000000"/>
          <w:lang w:eastAsia="sl-SI"/>
        </w:rPr>
      </w:pPr>
      <w:r w:rsidRPr="00496DEE">
        <w:rPr>
          <w:rFonts w:ascii="Arial" w:eastAsia="Calibri" w:hAnsi="Arial" w:cs="Arial"/>
          <w:b/>
          <w:color w:val="000000"/>
          <w:lang w:eastAsia="sl-SI"/>
        </w:rPr>
        <w:t>15.člen</w:t>
      </w:r>
    </w:p>
    <w:p w:rsidR="00496DEE" w:rsidRPr="00496DEE" w:rsidRDefault="00496DEE" w:rsidP="00496DEE">
      <w:pPr>
        <w:keepNext/>
        <w:keepLines/>
        <w:spacing w:after="416" w:line="265" w:lineRule="auto"/>
        <w:ind w:left="348" w:right="362" w:hanging="10"/>
        <w:jc w:val="center"/>
        <w:outlineLvl w:val="2"/>
        <w:rPr>
          <w:rFonts w:ascii="Arial" w:eastAsia="Calibri" w:hAnsi="Arial" w:cs="Arial"/>
          <w:b/>
          <w:color w:val="000000"/>
          <w:lang w:eastAsia="sl-SI"/>
        </w:rPr>
      </w:pPr>
      <w:r w:rsidRPr="00496DEE">
        <w:rPr>
          <w:rFonts w:ascii="Arial" w:eastAsia="Calibri" w:hAnsi="Arial" w:cs="Arial"/>
          <w:b/>
          <w:color w:val="000000"/>
          <w:lang w:eastAsia="sl-SI"/>
        </w:rPr>
        <w:t>PRVA POMOČ IN REŠEVANJE</w:t>
      </w:r>
    </w:p>
    <w:p w:rsidR="00496DEE" w:rsidRPr="00496DEE" w:rsidRDefault="00496DEE" w:rsidP="00496DEE">
      <w:pPr>
        <w:spacing w:after="214"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so sporazumne, da mora vsaka zase v času izvajanja del na skupnem delovišču, zagotavljati predpisan material in opremo za prvo pomoč na delovnem mestu.</w:t>
      </w:r>
    </w:p>
    <w:p w:rsidR="00496DEE" w:rsidRPr="00496DEE" w:rsidRDefault="00496DEE" w:rsidP="00496DEE">
      <w:pPr>
        <w:spacing w:after="280"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so sporazumne, da mora vsaka zase v času izvajanja del na skupnem delovišču zagotoviti prisotnost osebe, ki je usposobljena za izvajanje prve pomoči skladno z veljavnim pravilnikom, ki ureja organizacijo, material, in opremo za prvo pomoč na delovnem mestu.</w:t>
      </w:r>
    </w:p>
    <w:p w:rsidR="00496DEE" w:rsidRPr="00496DEE" w:rsidRDefault="00496DEE" w:rsidP="00496DEE">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lastRenderedPageBreak/>
        <w:t>Pogodbene stranke so sporazumne,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w:t>
      </w:r>
    </w:p>
    <w:p w:rsidR="00D632D0" w:rsidRDefault="00496DEE" w:rsidP="00D632D0">
      <w:pPr>
        <w:spacing w:after="360" w:line="216" w:lineRule="auto"/>
        <w:ind w:left="17" w:right="11" w:hanging="6"/>
        <w:jc w:val="both"/>
        <w:rPr>
          <w:rFonts w:ascii="Arial" w:eastAsia="Calibri" w:hAnsi="Arial" w:cs="Arial"/>
          <w:color w:val="000000"/>
          <w:lang w:eastAsia="sl-SI"/>
        </w:rPr>
      </w:pPr>
      <w:r w:rsidRPr="00496DEE">
        <w:rPr>
          <w:rFonts w:ascii="Arial" w:eastAsia="Calibri" w:hAnsi="Arial" w:cs="Arial"/>
          <w:b/>
          <w:color w:val="000000"/>
          <w:lang w:eastAsia="sl-SI"/>
        </w:rPr>
        <w:t>Javljanje težjih poškodb</w:t>
      </w:r>
      <w:r w:rsidRPr="00496DEE">
        <w:rPr>
          <w:rFonts w:ascii="Arial" w:eastAsia="Calibri" w:hAnsi="Arial" w:cs="Arial"/>
          <w:color w:val="000000"/>
          <w:lang w:eastAsia="sl-SI"/>
        </w:rPr>
        <w:t>, pri katerih je potrebno reševanje ponesrečencev na kraju dogodka, se izvede najbližji zdravstveni ustanovi ali pa na center za obveščanje na številko</w:t>
      </w:r>
      <w:r w:rsidR="00D632D0">
        <w:rPr>
          <w:rFonts w:ascii="Arial" w:eastAsia="Calibri" w:hAnsi="Arial" w:cs="Arial"/>
          <w:noProof/>
          <w:color w:val="000000"/>
          <w:lang w:eastAsia="sl-SI"/>
        </w:rPr>
        <w:t xml:space="preserve"> :</w:t>
      </w:r>
    </w:p>
    <w:p w:rsidR="00496DEE" w:rsidRPr="00496DEE" w:rsidRDefault="00D632D0" w:rsidP="00D632D0">
      <w:pPr>
        <w:spacing w:after="360" w:line="216" w:lineRule="auto"/>
        <w:ind w:left="17" w:right="11" w:hanging="6"/>
        <w:jc w:val="both"/>
        <w:rPr>
          <w:rFonts w:ascii="Arial" w:eastAsia="Calibri" w:hAnsi="Arial" w:cs="Arial"/>
          <w:color w:val="000000"/>
          <w:lang w:eastAsia="sl-SI"/>
        </w:rPr>
      </w:pPr>
      <w:r>
        <w:rPr>
          <w:rFonts w:ascii="Arial" w:eastAsia="Times New Roman" w:hAnsi="Arial" w:cs="Arial"/>
          <w:noProof/>
          <w:color w:val="000000"/>
          <w:lang w:eastAsia="sl-SI"/>
        </w:rPr>
        <w:drawing>
          <wp:inline distT="0" distB="0" distL="0" distR="0" wp14:anchorId="54B31F09" wp14:editId="301E2D45">
            <wp:extent cx="657225" cy="62865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inline>
        </w:drawing>
      </w:r>
      <w:r w:rsidR="00496DEE" w:rsidRPr="00496DEE">
        <w:rPr>
          <w:rFonts w:ascii="Arial" w:eastAsia="Times New Roman" w:hAnsi="Arial" w:cs="Arial"/>
          <w:b/>
          <w:color w:val="70AD47" w:themeColor="accent6"/>
          <w:lang w:eastAsia="sl-SI"/>
        </w:rPr>
        <w:t>112</w:t>
      </w:r>
    </w:p>
    <w:p w:rsidR="00D632D0" w:rsidRPr="00496DEE" w:rsidRDefault="00496DEE" w:rsidP="00896C18">
      <w:pPr>
        <w:spacing w:after="52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Delovno osebje, vodja del posamezne pogodbene stranke in oseba za usklajeno izvajanje ukrepov si morajo pred pričetkom dela na skupnem delovišču pridobiti podatke o najbližji zdravstveni ustanovi in njenih kontaktnih podatkih.</w:t>
      </w:r>
    </w:p>
    <w:p w:rsidR="00496DEE" w:rsidRPr="00496DEE" w:rsidRDefault="00496DEE" w:rsidP="00496DEE">
      <w:pPr>
        <w:spacing w:after="0" w:line="265" w:lineRule="auto"/>
        <w:ind w:left="188" w:right="168" w:hanging="10"/>
        <w:jc w:val="center"/>
        <w:rPr>
          <w:rFonts w:ascii="Arial" w:eastAsia="Calibri" w:hAnsi="Arial" w:cs="Arial"/>
          <w:b/>
          <w:color w:val="000000"/>
          <w:lang w:eastAsia="sl-SI"/>
        </w:rPr>
      </w:pPr>
      <w:r w:rsidRPr="00496DEE">
        <w:rPr>
          <w:rFonts w:ascii="Arial" w:eastAsia="Calibri" w:hAnsi="Arial" w:cs="Arial"/>
          <w:b/>
          <w:color w:val="000000"/>
          <w:lang w:eastAsia="sl-SI"/>
        </w:rPr>
        <w:t>16.člen</w:t>
      </w:r>
    </w:p>
    <w:p w:rsidR="00496DEE" w:rsidRPr="00496DEE" w:rsidRDefault="00496DEE" w:rsidP="00496DEE">
      <w:pPr>
        <w:keepNext/>
        <w:keepLines/>
        <w:spacing w:after="108" w:line="265" w:lineRule="auto"/>
        <w:ind w:left="348" w:right="338" w:hanging="10"/>
        <w:jc w:val="center"/>
        <w:outlineLvl w:val="2"/>
        <w:rPr>
          <w:rFonts w:ascii="Arial" w:eastAsia="Calibri" w:hAnsi="Arial" w:cs="Arial"/>
          <w:b/>
          <w:color w:val="000000"/>
          <w:lang w:eastAsia="sl-SI"/>
        </w:rPr>
      </w:pPr>
      <w:r w:rsidRPr="00496DEE">
        <w:rPr>
          <w:rFonts w:ascii="Arial" w:eastAsia="Calibri" w:hAnsi="Arial" w:cs="Arial"/>
          <w:b/>
          <w:color w:val="000000"/>
          <w:lang w:eastAsia="sl-SI"/>
        </w:rPr>
        <w:t>DELOVNE NEZGODE, POŠKODBE PRI DELU</w:t>
      </w:r>
    </w:p>
    <w:p w:rsidR="00496DEE" w:rsidRPr="00496DEE" w:rsidRDefault="00496DEE" w:rsidP="00496DEE">
      <w:pPr>
        <w:spacing w:after="235"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Vodja del vsake izmed pogodbenih strank je dolžan svojega delodajalca nemudoma oz. takoj ko je </w:t>
      </w:r>
      <w:r w:rsidR="00FA17E9">
        <w:rPr>
          <w:rFonts w:ascii="Arial" w:eastAsia="Calibri" w:hAnsi="Arial" w:cs="Arial"/>
          <w:color w:val="000000"/>
          <w:lang w:eastAsia="sl-SI"/>
        </w:rPr>
        <w:t xml:space="preserve">to </w:t>
      </w:r>
      <w:r w:rsidRPr="00496DEE">
        <w:rPr>
          <w:rFonts w:ascii="Arial" w:eastAsia="Calibri" w:hAnsi="Arial" w:cs="Arial"/>
          <w:color w:val="000000"/>
          <w:lang w:eastAsia="sl-SI"/>
        </w:rPr>
        <w:t>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rsidR="00496DEE" w:rsidRPr="00496DEE" w:rsidRDefault="00496DEE" w:rsidP="00496DEE">
      <w:pPr>
        <w:spacing w:after="232"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Dokumenti o delovni, zdravstveni in </w:t>
      </w:r>
      <w:r w:rsidR="00FA17E9">
        <w:rPr>
          <w:rFonts w:ascii="Arial" w:eastAsia="Calibri" w:hAnsi="Arial" w:cs="Arial"/>
          <w:color w:val="000000"/>
          <w:lang w:eastAsia="sl-SI"/>
        </w:rPr>
        <w:t xml:space="preserve"> kompetencah(</w:t>
      </w:r>
      <w:r w:rsidRPr="00496DEE">
        <w:rPr>
          <w:rFonts w:ascii="Arial" w:eastAsia="Calibri" w:hAnsi="Arial" w:cs="Arial"/>
          <w:color w:val="000000"/>
          <w:lang w:eastAsia="sl-SI"/>
        </w:rPr>
        <w:t>usposobljenosti</w:t>
      </w:r>
      <w:r w:rsidR="00FA17E9">
        <w:rPr>
          <w:rFonts w:ascii="Arial" w:eastAsia="Calibri" w:hAnsi="Arial" w:cs="Arial"/>
          <w:color w:val="000000"/>
          <w:lang w:eastAsia="sl-SI"/>
        </w:rPr>
        <w:t>)</w:t>
      </w:r>
      <w:r w:rsidRPr="00496DEE">
        <w:rPr>
          <w:rFonts w:ascii="Arial" w:eastAsia="Calibri" w:hAnsi="Arial" w:cs="Arial"/>
          <w:color w:val="000000"/>
          <w:lang w:eastAsia="sl-SI"/>
        </w:rPr>
        <w:t xml:space="preserve"> delovnega osebja vsake izmed pogodbenih strank se nahajajo na sedežih pogodbenih strank.</w:t>
      </w:r>
    </w:p>
    <w:p w:rsidR="00D632D0" w:rsidRDefault="00496DEE" w:rsidP="00D632D0">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Prinašanje in uživanje alkoholnih pijač ali drugih psihoaktivnih snovi je na skupnem delovišču strogo prepovedano.</w:t>
      </w:r>
    </w:p>
    <w:p w:rsidR="00D632D0" w:rsidRDefault="00D632D0" w:rsidP="00D632D0">
      <w:pPr>
        <w:spacing w:after="259" w:line="219" w:lineRule="auto"/>
        <w:ind w:right="38"/>
        <w:jc w:val="both"/>
        <w:rPr>
          <w:rFonts w:ascii="Arial" w:eastAsia="Calibri" w:hAnsi="Arial" w:cs="Arial"/>
          <w:lang w:eastAsia="sl-SI"/>
        </w:rPr>
      </w:pPr>
      <w:r w:rsidRPr="00D632D0">
        <w:rPr>
          <w:rFonts w:ascii="Arial" w:eastAsia="Calibri" w:hAnsi="Arial" w:cs="Arial"/>
          <w:lang w:eastAsia="sl-SI"/>
        </w:rPr>
        <w:t>Vodenje dnevnih evidenc prisotnosti na delu delovnega osebja na skupnem delovišču je stalna naloga vsake izmed pogodbenih strank</w:t>
      </w:r>
      <w:r>
        <w:rPr>
          <w:rFonts w:ascii="Arial" w:eastAsia="Calibri" w:hAnsi="Arial" w:cs="Arial"/>
          <w:lang w:eastAsia="sl-SI"/>
        </w:rPr>
        <w:t xml:space="preserve">. </w:t>
      </w:r>
    </w:p>
    <w:p w:rsidR="00D632D0" w:rsidRDefault="00D632D0" w:rsidP="00D632D0">
      <w:pPr>
        <w:spacing w:after="259" w:line="219" w:lineRule="auto"/>
        <w:ind w:right="38"/>
        <w:jc w:val="both"/>
        <w:rPr>
          <w:rFonts w:ascii="Arial" w:eastAsia="Calibri" w:hAnsi="Arial" w:cs="Arial"/>
          <w:lang w:eastAsia="sl-SI"/>
        </w:rPr>
      </w:pPr>
    </w:p>
    <w:p w:rsidR="00D632D0" w:rsidRPr="00496DEE" w:rsidRDefault="00D632D0" w:rsidP="00D632D0">
      <w:pPr>
        <w:spacing w:after="446" w:line="265" w:lineRule="auto"/>
        <w:ind w:right="197"/>
        <w:jc w:val="center"/>
        <w:rPr>
          <w:rFonts w:ascii="Arial" w:eastAsia="Calibri" w:hAnsi="Arial" w:cs="Arial"/>
          <w:b/>
          <w:lang w:eastAsia="sl-SI"/>
        </w:rPr>
      </w:pPr>
      <w:r w:rsidRPr="00496DEE">
        <w:rPr>
          <w:rFonts w:ascii="Arial" w:eastAsia="Calibri" w:hAnsi="Arial" w:cs="Arial"/>
          <w:b/>
          <w:lang w:eastAsia="sl-SI"/>
        </w:rPr>
        <w:t>17. člen</w:t>
      </w:r>
    </w:p>
    <w:p w:rsidR="00D632D0" w:rsidRPr="00496DEE" w:rsidRDefault="00D632D0" w:rsidP="00D632D0">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Pogodbene stranke so sporazumne, da se predmetni sporazum sklepa za čas do izvršitve vseh pogodbenih obveznosti zadnje izmed pogodb, ki bo med naročnikom in drugimi pogodbenimi strankami sklenjena v postopku oddaje posameznega javnega naročila.</w:t>
      </w:r>
    </w:p>
    <w:p w:rsidR="00D632D0" w:rsidRPr="00496DEE" w:rsidRDefault="00D632D0" w:rsidP="00D632D0">
      <w:pPr>
        <w:spacing w:after="184"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Ta sporazum je sklenjen med vsemi pogodbenimi strankami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dokumentaciji o oddaji javnih </w:t>
      </w:r>
      <w:r w:rsidRPr="00434190">
        <w:rPr>
          <w:rFonts w:ascii="Arial" w:eastAsia="Calibri" w:hAnsi="Arial" w:cs="Arial"/>
          <w:color w:val="000000"/>
          <w:lang w:eastAsia="sl-SI"/>
        </w:rPr>
        <w:t>naročil SEC 201</w:t>
      </w:r>
      <w:r w:rsidR="00434190" w:rsidRPr="00434190">
        <w:rPr>
          <w:rFonts w:ascii="Arial" w:eastAsia="Calibri" w:hAnsi="Arial" w:cs="Arial"/>
          <w:color w:val="000000"/>
          <w:lang w:eastAsia="sl-SI"/>
        </w:rPr>
        <w:t>9</w:t>
      </w:r>
      <w:r w:rsidRPr="00434190">
        <w:rPr>
          <w:rFonts w:ascii="Arial" w:eastAsia="Calibri" w:hAnsi="Arial" w:cs="Arial"/>
          <w:color w:val="000000"/>
          <w:lang w:eastAsia="sl-SI"/>
        </w:rPr>
        <w:t>, GRA 201</w:t>
      </w:r>
      <w:r w:rsidR="00434190" w:rsidRPr="00434190">
        <w:rPr>
          <w:rFonts w:ascii="Arial" w:eastAsia="Calibri" w:hAnsi="Arial" w:cs="Arial"/>
          <w:color w:val="000000"/>
          <w:lang w:eastAsia="sl-SI"/>
        </w:rPr>
        <w:t>9</w:t>
      </w:r>
      <w:r w:rsidRPr="00434190">
        <w:rPr>
          <w:rFonts w:ascii="Arial" w:eastAsia="Calibri" w:hAnsi="Arial" w:cs="Arial"/>
          <w:color w:val="000000"/>
          <w:lang w:eastAsia="sl-SI"/>
        </w:rPr>
        <w:t>, GOJ 2019 in PRE 2019,</w:t>
      </w:r>
      <w:r w:rsidRPr="00496DEE">
        <w:rPr>
          <w:rFonts w:ascii="Arial" w:eastAsia="Calibri" w:hAnsi="Arial" w:cs="Arial"/>
          <w:color w:val="000000"/>
          <w:lang w:eastAsia="sl-SI"/>
        </w:rPr>
        <w:t xml:space="preserve"> obvezni pogoj.</w:t>
      </w:r>
    </w:p>
    <w:p w:rsidR="00D632D0" w:rsidRPr="00496DEE" w:rsidRDefault="00D632D0" w:rsidP="00D632D0">
      <w:pPr>
        <w:spacing w:after="171"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 xml:space="preserve">Ta pisni sporazum je izdelan v enem originalnem izvodu, ki se hrani pri naročniku, sicer pa je sestavni del dokumentacije javnih </w:t>
      </w:r>
      <w:r w:rsidRPr="00434190">
        <w:rPr>
          <w:rFonts w:ascii="Arial" w:eastAsia="Calibri" w:hAnsi="Arial" w:cs="Arial"/>
          <w:color w:val="000000"/>
          <w:lang w:eastAsia="sl-SI"/>
        </w:rPr>
        <w:t>naročil SEC 201</w:t>
      </w:r>
      <w:r w:rsidR="00434190" w:rsidRPr="00434190">
        <w:rPr>
          <w:rFonts w:ascii="Arial" w:eastAsia="Calibri" w:hAnsi="Arial" w:cs="Arial"/>
          <w:color w:val="000000"/>
          <w:lang w:eastAsia="sl-SI"/>
        </w:rPr>
        <w:t>9</w:t>
      </w:r>
      <w:r w:rsidRPr="00434190">
        <w:rPr>
          <w:rFonts w:ascii="Arial" w:eastAsia="Calibri" w:hAnsi="Arial" w:cs="Arial"/>
          <w:color w:val="000000"/>
          <w:lang w:eastAsia="sl-SI"/>
        </w:rPr>
        <w:t>, GRA 201</w:t>
      </w:r>
      <w:r w:rsidR="00434190" w:rsidRPr="00434190">
        <w:rPr>
          <w:rFonts w:ascii="Arial" w:eastAsia="Calibri" w:hAnsi="Arial" w:cs="Arial"/>
          <w:color w:val="000000"/>
          <w:lang w:eastAsia="sl-SI"/>
        </w:rPr>
        <w:t>9</w:t>
      </w:r>
      <w:r w:rsidRPr="00434190">
        <w:rPr>
          <w:rFonts w:ascii="Arial" w:eastAsia="Calibri" w:hAnsi="Arial" w:cs="Arial"/>
          <w:color w:val="000000"/>
          <w:lang w:eastAsia="sl-SI"/>
        </w:rPr>
        <w:t>, GOJ 201</w:t>
      </w:r>
      <w:r w:rsidR="00295E53" w:rsidRPr="00434190">
        <w:rPr>
          <w:rFonts w:ascii="Arial" w:eastAsia="Calibri" w:hAnsi="Arial" w:cs="Arial"/>
          <w:color w:val="000000"/>
          <w:lang w:eastAsia="sl-SI"/>
        </w:rPr>
        <w:t>9</w:t>
      </w:r>
      <w:r w:rsidRPr="00434190">
        <w:rPr>
          <w:rFonts w:ascii="Arial" w:eastAsia="Calibri" w:hAnsi="Arial" w:cs="Arial"/>
          <w:color w:val="000000"/>
          <w:lang w:eastAsia="sl-SI"/>
        </w:rPr>
        <w:t xml:space="preserve"> in PRE 201</w:t>
      </w:r>
      <w:r w:rsidR="00295E53" w:rsidRPr="00434190">
        <w:rPr>
          <w:rFonts w:ascii="Arial" w:eastAsia="Calibri" w:hAnsi="Arial" w:cs="Arial"/>
          <w:color w:val="000000"/>
          <w:lang w:eastAsia="sl-SI"/>
        </w:rPr>
        <w:t>9</w:t>
      </w:r>
      <w:r w:rsidRPr="00434190">
        <w:rPr>
          <w:rFonts w:ascii="Arial" w:eastAsia="Calibri" w:hAnsi="Arial" w:cs="Arial"/>
          <w:color w:val="000000"/>
          <w:lang w:eastAsia="sl-SI"/>
        </w:rPr>
        <w:t>, zato</w:t>
      </w:r>
      <w:r w:rsidRPr="00496DEE">
        <w:rPr>
          <w:rFonts w:ascii="Arial" w:eastAsia="Calibri" w:hAnsi="Arial" w:cs="Arial"/>
          <w:color w:val="000000"/>
          <w:lang w:eastAsia="sl-SI"/>
        </w:rPr>
        <w:t xml:space="preserve"> ostale pogodbene stranke z njim že razpolagajo. Vsaka izmed pogodbenih strank je dolžna </w:t>
      </w:r>
      <w:r w:rsidRPr="00496DEE">
        <w:rPr>
          <w:rFonts w:ascii="Arial" w:eastAsia="Calibri" w:hAnsi="Arial" w:cs="Arial"/>
          <w:color w:val="000000"/>
          <w:lang w:eastAsia="sl-SI"/>
        </w:rPr>
        <w:lastRenderedPageBreak/>
        <w:t>ta sporazum predložiti vsem osebam, ki so po tem sporazumu upravičene in dolžne izvajati naloge v zvezi z varnostjo in zdravjem pri delu na skupnem delovišču.</w:t>
      </w:r>
    </w:p>
    <w:p w:rsidR="00D632D0" w:rsidRPr="00496DEE" w:rsidRDefault="00D632D0" w:rsidP="00D632D0">
      <w:pPr>
        <w:spacing w:after="259"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Ta sporazum je sestavni del pogodbe med naročnikom in vsako izmed pogodbenih strank tega sporazuma, sklenjeno v postopku oddaje posameznega javnega naročila.</w:t>
      </w:r>
    </w:p>
    <w:p w:rsidR="00D632D0" w:rsidRDefault="00D632D0" w:rsidP="00D632D0">
      <w:pPr>
        <w:spacing w:after="196" w:line="219" w:lineRule="auto"/>
        <w:ind w:left="14" w:right="14" w:firstLine="4"/>
        <w:jc w:val="both"/>
        <w:rPr>
          <w:rFonts w:ascii="Arial" w:eastAsia="Calibri" w:hAnsi="Arial" w:cs="Arial"/>
          <w:color w:val="000000"/>
          <w:lang w:eastAsia="sl-SI"/>
        </w:rPr>
      </w:pPr>
      <w:r w:rsidRPr="00496DEE">
        <w:rPr>
          <w:rFonts w:ascii="Arial" w:eastAsia="Calibri" w:hAnsi="Arial" w:cs="Arial"/>
          <w:color w:val="000000"/>
          <w:lang w:eastAsia="sl-SI"/>
        </w:rPr>
        <w:t>Ta sporazum se lahko spreminja zgolj s sklenitvijo aneksa k temu sporazumu</w:t>
      </w:r>
      <w:r w:rsidRPr="00496DEE">
        <w:rPr>
          <w:rFonts w:ascii="Arial" w:eastAsia="Calibri" w:hAnsi="Arial" w:cs="Arial"/>
          <w:noProof/>
          <w:color w:val="000000"/>
          <w:lang w:eastAsia="sl-SI"/>
        </w:rPr>
        <w:drawing>
          <wp:inline distT="0" distB="0" distL="0" distR="0" wp14:anchorId="17F0BA38" wp14:editId="0924A4BA">
            <wp:extent cx="24384" cy="18293"/>
            <wp:effectExtent l="0" t="0" r="0" b="0"/>
            <wp:docPr id="29387" name="Picture 29387"/>
            <wp:cNvGraphicFramePr/>
            <a:graphic xmlns:a="http://schemas.openxmlformats.org/drawingml/2006/main">
              <a:graphicData uri="http://schemas.openxmlformats.org/drawingml/2006/picture">
                <pic:pic xmlns:pic="http://schemas.openxmlformats.org/drawingml/2006/picture">
                  <pic:nvPicPr>
                    <pic:cNvPr id="29387" name="Picture 29387"/>
                    <pic:cNvPicPr/>
                  </pic:nvPicPr>
                  <pic:blipFill>
                    <a:blip r:embed="rId12"/>
                    <a:stretch>
                      <a:fillRect/>
                    </a:stretch>
                  </pic:blipFill>
                  <pic:spPr>
                    <a:xfrm>
                      <a:off x="0" y="0"/>
                      <a:ext cx="24384" cy="18293"/>
                    </a:xfrm>
                    <a:prstGeom prst="rect">
                      <a:avLst/>
                    </a:prstGeom>
                  </pic:spPr>
                </pic:pic>
              </a:graphicData>
            </a:graphic>
          </wp:inline>
        </w:drawing>
      </w:r>
    </w:p>
    <w:p w:rsidR="00793E19" w:rsidRPr="00496DEE" w:rsidRDefault="00793E19" w:rsidP="00D632D0">
      <w:pPr>
        <w:spacing w:after="196" w:line="219" w:lineRule="auto"/>
        <w:ind w:left="14" w:right="14" w:firstLine="4"/>
        <w:jc w:val="both"/>
        <w:rPr>
          <w:rFonts w:ascii="Arial" w:eastAsia="Calibri" w:hAnsi="Arial" w:cs="Arial"/>
          <w:color w:val="000000"/>
          <w:lang w:eastAsia="sl-SI"/>
        </w:rPr>
      </w:pPr>
    </w:p>
    <w:tbl>
      <w:tblPr>
        <w:tblStyle w:val="TableGrid"/>
        <w:tblW w:w="7440" w:type="dxa"/>
        <w:tblInd w:w="34" w:type="dxa"/>
        <w:tblLook w:val="04A0" w:firstRow="1" w:lastRow="0" w:firstColumn="1" w:lastColumn="0" w:noHBand="0" w:noVBand="1"/>
      </w:tblPr>
      <w:tblGrid>
        <w:gridCol w:w="4786"/>
        <w:gridCol w:w="2654"/>
      </w:tblGrid>
      <w:tr w:rsidR="00D632D0" w:rsidRPr="00496DEE" w:rsidTr="00707253">
        <w:trPr>
          <w:trHeight w:val="531"/>
        </w:trPr>
        <w:tc>
          <w:tcPr>
            <w:tcW w:w="4786" w:type="dxa"/>
            <w:tcBorders>
              <w:top w:val="nil"/>
              <w:left w:val="nil"/>
              <w:bottom w:val="nil"/>
              <w:right w:val="nil"/>
            </w:tcBorders>
          </w:tcPr>
          <w:p w:rsidR="00D632D0" w:rsidRPr="00496DEE" w:rsidRDefault="00D632D0" w:rsidP="00707253">
            <w:pPr>
              <w:rPr>
                <w:rFonts w:ascii="Arial" w:eastAsia="Calibri" w:hAnsi="Arial" w:cs="Arial"/>
                <w:color w:val="000000"/>
              </w:rPr>
            </w:pPr>
            <w:r w:rsidRPr="00496DEE">
              <w:rPr>
                <w:rFonts w:ascii="Arial" w:eastAsia="Calibri" w:hAnsi="Arial" w:cs="Arial"/>
                <w:color w:val="000000"/>
              </w:rPr>
              <w:t xml:space="preserve">Datum: </w:t>
            </w:r>
            <w:r w:rsidR="00C32644">
              <w:rPr>
                <w:rFonts w:ascii="Arial" w:eastAsia="Calibri" w:hAnsi="Arial" w:cs="Arial"/>
                <w:color w:val="000000"/>
              </w:rPr>
              <w:t>07</w:t>
            </w:r>
            <w:r w:rsidR="007927D9" w:rsidRPr="007927D9">
              <w:rPr>
                <w:rFonts w:ascii="Arial" w:eastAsia="Calibri" w:hAnsi="Arial" w:cs="Arial"/>
                <w:color w:val="000000"/>
              </w:rPr>
              <w:t>.0</w:t>
            </w:r>
            <w:r w:rsidR="00C32644">
              <w:rPr>
                <w:rFonts w:ascii="Arial" w:eastAsia="Calibri" w:hAnsi="Arial" w:cs="Arial"/>
                <w:color w:val="000000"/>
              </w:rPr>
              <w:t>2</w:t>
            </w:r>
            <w:bookmarkStart w:id="0" w:name="_GoBack"/>
            <w:bookmarkEnd w:id="0"/>
            <w:r w:rsidR="007927D9" w:rsidRPr="007927D9">
              <w:rPr>
                <w:rFonts w:ascii="Arial" w:eastAsia="Calibri" w:hAnsi="Arial" w:cs="Arial"/>
                <w:color w:val="000000"/>
              </w:rPr>
              <w:t>.2019</w:t>
            </w:r>
          </w:p>
        </w:tc>
        <w:tc>
          <w:tcPr>
            <w:tcW w:w="2654" w:type="dxa"/>
            <w:tcBorders>
              <w:top w:val="nil"/>
              <w:left w:val="nil"/>
              <w:bottom w:val="nil"/>
              <w:right w:val="nil"/>
            </w:tcBorders>
          </w:tcPr>
          <w:p w:rsidR="00D632D0" w:rsidRPr="00496DEE" w:rsidRDefault="00D632D0" w:rsidP="00707253">
            <w:pPr>
              <w:ind w:right="86"/>
              <w:jc w:val="center"/>
              <w:rPr>
                <w:rFonts w:ascii="Arial" w:eastAsia="Calibri" w:hAnsi="Arial" w:cs="Arial"/>
                <w:color w:val="000000"/>
              </w:rPr>
            </w:pPr>
            <w:r w:rsidRPr="00496DEE">
              <w:rPr>
                <w:rFonts w:ascii="Arial" w:eastAsia="Calibri" w:hAnsi="Arial" w:cs="Arial"/>
                <w:color w:val="000000"/>
              </w:rPr>
              <w:t>Datum</w:t>
            </w:r>
            <w:r w:rsidRPr="00496DEE">
              <w:rPr>
                <w:rFonts w:ascii="Arial" w:eastAsia="Calibri" w:hAnsi="Arial" w:cs="Arial"/>
                <w:noProof/>
                <w:color w:val="000000"/>
              </w:rPr>
              <w:drawing>
                <wp:inline distT="0" distB="0" distL="0" distR="0" wp14:anchorId="5DD037C1" wp14:editId="17F7CC32">
                  <wp:extent cx="24384" cy="24391"/>
                  <wp:effectExtent l="0" t="0" r="0" b="0"/>
                  <wp:docPr id="29388" name="Picture 29388"/>
                  <wp:cNvGraphicFramePr/>
                  <a:graphic xmlns:a="http://schemas.openxmlformats.org/drawingml/2006/main">
                    <a:graphicData uri="http://schemas.openxmlformats.org/drawingml/2006/picture">
                      <pic:pic xmlns:pic="http://schemas.openxmlformats.org/drawingml/2006/picture">
                        <pic:nvPicPr>
                          <pic:cNvPr id="29388" name="Picture 29388"/>
                          <pic:cNvPicPr/>
                        </pic:nvPicPr>
                        <pic:blipFill>
                          <a:blip r:embed="rId13"/>
                          <a:stretch>
                            <a:fillRect/>
                          </a:stretch>
                        </pic:blipFill>
                        <pic:spPr>
                          <a:xfrm>
                            <a:off x="0" y="0"/>
                            <a:ext cx="24384" cy="24391"/>
                          </a:xfrm>
                          <a:prstGeom prst="rect">
                            <a:avLst/>
                          </a:prstGeom>
                        </pic:spPr>
                      </pic:pic>
                    </a:graphicData>
                  </a:graphic>
                </wp:inline>
              </w:drawing>
            </w:r>
            <w:r w:rsidRPr="00496DEE">
              <w:rPr>
                <w:rFonts w:ascii="Arial" w:eastAsia="Calibri" w:hAnsi="Arial" w:cs="Arial"/>
                <w:noProof/>
                <w:color w:val="000000"/>
              </w:rPr>
              <w:drawing>
                <wp:inline distT="0" distB="0" distL="0" distR="0" wp14:anchorId="18614EEB" wp14:editId="681D3C0D">
                  <wp:extent cx="24384" cy="24391"/>
                  <wp:effectExtent l="0" t="0" r="0" b="0"/>
                  <wp:docPr id="29389" name="Picture 29389"/>
                  <wp:cNvGraphicFramePr/>
                  <a:graphic xmlns:a="http://schemas.openxmlformats.org/drawingml/2006/main">
                    <a:graphicData uri="http://schemas.openxmlformats.org/drawingml/2006/picture">
                      <pic:pic xmlns:pic="http://schemas.openxmlformats.org/drawingml/2006/picture">
                        <pic:nvPicPr>
                          <pic:cNvPr id="29389" name="Picture 29389"/>
                          <pic:cNvPicPr/>
                        </pic:nvPicPr>
                        <pic:blipFill>
                          <a:blip r:embed="rId14"/>
                          <a:stretch>
                            <a:fillRect/>
                          </a:stretch>
                        </pic:blipFill>
                        <pic:spPr>
                          <a:xfrm>
                            <a:off x="0" y="0"/>
                            <a:ext cx="24384" cy="24391"/>
                          </a:xfrm>
                          <a:prstGeom prst="rect">
                            <a:avLst/>
                          </a:prstGeom>
                        </pic:spPr>
                      </pic:pic>
                    </a:graphicData>
                  </a:graphic>
                </wp:inline>
              </w:drawing>
            </w:r>
          </w:p>
        </w:tc>
      </w:tr>
      <w:tr w:rsidR="00D632D0" w:rsidRPr="00496DEE" w:rsidTr="00707253">
        <w:trPr>
          <w:trHeight w:val="530"/>
        </w:trPr>
        <w:tc>
          <w:tcPr>
            <w:tcW w:w="4786" w:type="dxa"/>
            <w:tcBorders>
              <w:top w:val="nil"/>
              <w:left w:val="nil"/>
              <w:bottom w:val="nil"/>
              <w:right w:val="nil"/>
            </w:tcBorders>
            <w:vAlign w:val="bottom"/>
          </w:tcPr>
          <w:p w:rsidR="00D632D0" w:rsidRPr="00496DEE" w:rsidRDefault="00D632D0" w:rsidP="00707253">
            <w:pPr>
              <w:ind w:left="5"/>
              <w:rPr>
                <w:rFonts w:ascii="Arial" w:eastAsia="Calibri" w:hAnsi="Arial" w:cs="Arial"/>
                <w:color w:val="000000"/>
              </w:rPr>
            </w:pPr>
            <w:r w:rsidRPr="00496DEE">
              <w:rPr>
                <w:rFonts w:ascii="Arial" w:eastAsia="Calibri" w:hAnsi="Arial" w:cs="Arial"/>
                <w:color w:val="000000"/>
              </w:rPr>
              <w:t>Naročnik</w:t>
            </w:r>
          </w:p>
        </w:tc>
        <w:tc>
          <w:tcPr>
            <w:tcW w:w="2654" w:type="dxa"/>
            <w:tcBorders>
              <w:top w:val="nil"/>
              <w:left w:val="nil"/>
              <w:bottom w:val="nil"/>
              <w:right w:val="nil"/>
            </w:tcBorders>
            <w:vAlign w:val="bottom"/>
          </w:tcPr>
          <w:p w:rsidR="00D632D0" w:rsidRPr="00496DEE" w:rsidRDefault="00D632D0" w:rsidP="00707253">
            <w:pPr>
              <w:jc w:val="right"/>
              <w:rPr>
                <w:rFonts w:ascii="Arial" w:eastAsia="Calibri" w:hAnsi="Arial" w:cs="Arial"/>
                <w:color w:val="000000"/>
              </w:rPr>
            </w:pPr>
            <w:r w:rsidRPr="00496DEE">
              <w:rPr>
                <w:rFonts w:ascii="Arial" w:eastAsia="Calibri" w:hAnsi="Arial" w:cs="Arial"/>
                <w:color w:val="000000"/>
              </w:rPr>
              <w:t>Izvajalec sečnje:</w:t>
            </w:r>
          </w:p>
        </w:tc>
      </w:tr>
    </w:tbl>
    <w:p w:rsidR="00DD03CB" w:rsidRDefault="00D632D0" w:rsidP="00DD03CB">
      <w:pPr>
        <w:spacing w:after="50" w:line="216" w:lineRule="auto"/>
        <w:ind w:left="19" w:right="14" w:hanging="5"/>
        <w:jc w:val="both"/>
        <w:rPr>
          <w:rFonts w:ascii="Arial" w:eastAsia="Calibri" w:hAnsi="Arial" w:cs="Arial"/>
          <w:color w:val="000000"/>
          <w:lang w:eastAsia="sl-SI"/>
        </w:rPr>
      </w:pPr>
      <w:r w:rsidRPr="00496DEE">
        <w:rPr>
          <w:rFonts w:ascii="Arial" w:eastAsia="Calibri" w:hAnsi="Arial" w:cs="Arial"/>
          <w:color w:val="000000"/>
          <w:lang w:eastAsia="sl-SI"/>
        </w:rPr>
        <w:t>Slovenski državni gozdovi d.o.o</w:t>
      </w:r>
      <w:r w:rsidRPr="00496DEE">
        <w:rPr>
          <w:rFonts w:ascii="Arial" w:eastAsia="Calibri" w:hAnsi="Arial" w:cs="Arial"/>
          <w:noProof/>
          <w:color w:val="000000"/>
          <w:lang w:eastAsia="sl-SI"/>
        </w:rPr>
        <w:drawing>
          <wp:inline distT="0" distB="0" distL="0" distR="0" wp14:anchorId="44959EC8" wp14:editId="3AF93340">
            <wp:extent cx="24384" cy="18293"/>
            <wp:effectExtent l="0" t="0" r="0" b="0"/>
            <wp:docPr id="29390" name="Picture 29390"/>
            <wp:cNvGraphicFramePr/>
            <a:graphic xmlns:a="http://schemas.openxmlformats.org/drawingml/2006/main">
              <a:graphicData uri="http://schemas.openxmlformats.org/drawingml/2006/picture">
                <pic:pic xmlns:pic="http://schemas.openxmlformats.org/drawingml/2006/picture">
                  <pic:nvPicPr>
                    <pic:cNvPr id="29390" name="Picture 29390"/>
                    <pic:cNvPicPr/>
                  </pic:nvPicPr>
                  <pic:blipFill>
                    <a:blip r:embed="rId15"/>
                    <a:stretch>
                      <a:fillRect/>
                    </a:stretch>
                  </pic:blipFill>
                  <pic:spPr>
                    <a:xfrm>
                      <a:off x="0" y="0"/>
                      <a:ext cx="24384" cy="18293"/>
                    </a:xfrm>
                    <a:prstGeom prst="rect">
                      <a:avLst/>
                    </a:prstGeom>
                  </pic:spPr>
                </pic:pic>
              </a:graphicData>
            </a:graphic>
          </wp:inline>
        </w:drawing>
      </w:r>
    </w:p>
    <w:p w:rsidR="00D632D0" w:rsidRDefault="00D632D0" w:rsidP="00D632D0">
      <w:pPr>
        <w:spacing w:after="50" w:line="216" w:lineRule="auto"/>
        <w:ind w:left="579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drugih del</w:t>
      </w:r>
      <w:r w:rsidRPr="00496DEE">
        <w:rPr>
          <w:rFonts w:ascii="Arial" w:eastAsia="Calibri" w:hAnsi="Arial" w:cs="Arial"/>
          <w:noProof/>
          <w:color w:val="000000"/>
          <w:lang w:eastAsia="sl-SI"/>
        </w:rPr>
        <w:drawing>
          <wp:inline distT="0" distB="0" distL="0" distR="0" wp14:anchorId="052FFADE" wp14:editId="1CB7B73F">
            <wp:extent cx="24383" cy="85368"/>
            <wp:effectExtent l="0" t="0" r="0" b="0"/>
            <wp:docPr id="50953" name="Picture 50953"/>
            <wp:cNvGraphicFramePr/>
            <a:graphic xmlns:a="http://schemas.openxmlformats.org/drawingml/2006/main">
              <a:graphicData uri="http://schemas.openxmlformats.org/drawingml/2006/picture">
                <pic:pic xmlns:pic="http://schemas.openxmlformats.org/drawingml/2006/picture">
                  <pic:nvPicPr>
                    <pic:cNvPr id="50953" name="Picture 50953"/>
                    <pic:cNvPicPr/>
                  </pic:nvPicPr>
                  <pic:blipFill>
                    <a:blip r:embed="rId16"/>
                    <a:stretch>
                      <a:fillRect/>
                    </a:stretch>
                  </pic:blipFill>
                  <pic:spPr>
                    <a:xfrm>
                      <a:off x="0" y="0"/>
                      <a:ext cx="24383" cy="85368"/>
                    </a:xfrm>
                    <a:prstGeom prst="rect">
                      <a:avLst/>
                    </a:prstGeom>
                  </pic:spPr>
                </pic:pic>
              </a:graphicData>
            </a:graphic>
          </wp:inline>
        </w:drawing>
      </w:r>
    </w:p>
    <w:p w:rsidR="00DD03CB" w:rsidRDefault="00DD03CB" w:rsidP="00D632D0">
      <w:pPr>
        <w:spacing w:after="50" w:line="216" w:lineRule="auto"/>
        <w:ind w:left="5799" w:right="14" w:hanging="5"/>
        <w:jc w:val="both"/>
        <w:rPr>
          <w:rFonts w:ascii="Arial" w:eastAsia="Calibri" w:hAnsi="Arial" w:cs="Arial"/>
          <w:color w:val="000000"/>
          <w:lang w:eastAsia="sl-SI"/>
        </w:rPr>
      </w:pPr>
    </w:p>
    <w:p w:rsidR="00896C18" w:rsidRDefault="00896C18" w:rsidP="00D632D0">
      <w:pPr>
        <w:spacing w:after="50" w:line="216" w:lineRule="auto"/>
        <w:ind w:left="579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gradnje:</w:t>
      </w:r>
    </w:p>
    <w:p w:rsidR="00DD03CB" w:rsidRDefault="00DD03CB" w:rsidP="00D632D0">
      <w:pPr>
        <w:spacing w:after="50" w:line="216" w:lineRule="auto"/>
        <w:ind w:left="5799" w:right="14" w:hanging="5"/>
        <w:jc w:val="both"/>
        <w:rPr>
          <w:rFonts w:ascii="Arial" w:eastAsia="Calibri" w:hAnsi="Arial" w:cs="Arial"/>
          <w:color w:val="000000"/>
          <w:lang w:eastAsia="sl-SI"/>
        </w:rPr>
      </w:pPr>
    </w:p>
    <w:p w:rsidR="00896C18" w:rsidRDefault="00896C18" w:rsidP="00D632D0">
      <w:pPr>
        <w:spacing w:after="50" w:line="216" w:lineRule="auto"/>
        <w:ind w:left="5799" w:right="14" w:hanging="5"/>
        <w:jc w:val="both"/>
        <w:rPr>
          <w:rFonts w:ascii="Arial" w:eastAsia="Calibri" w:hAnsi="Arial" w:cs="Arial"/>
          <w:color w:val="000000"/>
          <w:lang w:eastAsia="sl-SI"/>
        </w:rPr>
      </w:pPr>
      <w:r w:rsidRPr="00496DEE">
        <w:rPr>
          <w:rFonts w:ascii="Arial" w:eastAsia="Calibri" w:hAnsi="Arial" w:cs="Arial"/>
          <w:color w:val="000000"/>
          <w:lang w:eastAsia="sl-SI"/>
        </w:rPr>
        <w:t>Izvajalec prevoza:</w:t>
      </w:r>
    </w:p>
    <w:tbl>
      <w:tblPr>
        <w:tblStyle w:val="TableGrid"/>
        <w:tblW w:w="7661" w:type="dxa"/>
        <w:tblInd w:w="29" w:type="dxa"/>
        <w:tblLook w:val="04A0" w:firstRow="1" w:lastRow="0" w:firstColumn="1" w:lastColumn="0" w:noHBand="0" w:noVBand="1"/>
      </w:tblPr>
      <w:tblGrid>
        <w:gridCol w:w="7661"/>
      </w:tblGrid>
      <w:tr w:rsidR="00896C18" w:rsidRPr="00496DEE" w:rsidTr="00707253">
        <w:trPr>
          <w:trHeight w:val="1418"/>
        </w:trPr>
        <w:tc>
          <w:tcPr>
            <w:tcW w:w="2870" w:type="dxa"/>
            <w:tcBorders>
              <w:top w:val="nil"/>
              <w:left w:val="nil"/>
              <w:bottom w:val="nil"/>
              <w:right w:val="nil"/>
            </w:tcBorders>
          </w:tcPr>
          <w:p w:rsidR="00896C18" w:rsidRDefault="00896C18" w:rsidP="00896C18">
            <w:pPr>
              <w:tabs>
                <w:tab w:val="left" w:pos="5715"/>
              </w:tabs>
              <w:rPr>
                <w:rFonts w:ascii="Arial" w:eastAsia="Calibri" w:hAnsi="Arial" w:cs="Arial"/>
                <w:color w:val="000000"/>
              </w:rPr>
            </w:pPr>
          </w:p>
          <w:p w:rsidR="00896C18" w:rsidRDefault="00896C18" w:rsidP="00896C18">
            <w:pPr>
              <w:tabs>
                <w:tab w:val="left" w:pos="5715"/>
              </w:tabs>
              <w:rPr>
                <w:rFonts w:ascii="Arial" w:eastAsia="Calibri" w:hAnsi="Arial" w:cs="Arial"/>
                <w:color w:val="000000"/>
              </w:rPr>
            </w:pPr>
          </w:p>
          <w:p w:rsidR="00896C18" w:rsidRDefault="00896C18" w:rsidP="00896C18">
            <w:pPr>
              <w:tabs>
                <w:tab w:val="left" w:pos="5715"/>
              </w:tabs>
              <w:rPr>
                <w:rFonts w:ascii="Arial" w:eastAsia="Calibri" w:hAnsi="Arial" w:cs="Arial"/>
                <w:color w:val="000000"/>
              </w:rPr>
            </w:pPr>
          </w:p>
          <w:p w:rsidR="00896C18" w:rsidRPr="00896C18" w:rsidRDefault="00896C18" w:rsidP="00896C18">
            <w:pPr>
              <w:tabs>
                <w:tab w:val="left" w:pos="5715"/>
              </w:tabs>
              <w:rPr>
                <w:rFonts w:ascii="Arial" w:eastAsia="Times New Roman" w:hAnsi="Arial" w:cs="Arial"/>
                <w:color w:val="000000"/>
              </w:rPr>
            </w:pPr>
            <w:r>
              <w:rPr>
                <w:rFonts w:ascii="Arial" w:eastAsia="Calibri" w:hAnsi="Arial" w:cs="Arial"/>
                <w:color w:val="000000"/>
              </w:rPr>
              <w:t xml:space="preserve"> </w:t>
            </w:r>
            <w:r w:rsidRPr="00896C18">
              <w:rPr>
                <w:rFonts w:ascii="Arial" w:eastAsia="Times New Roman" w:hAnsi="Arial" w:cs="Arial"/>
                <w:color w:val="000000"/>
              </w:rPr>
              <w:t>Zlatko Ficko</w:t>
            </w:r>
            <w:r>
              <w:rPr>
                <w:rFonts w:ascii="Arial" w:eastAsia="Times New Roman" w:hAnsi="Arial" w:cs="Arial"/>
                <w:color w:val="000000"/>
              </w:rPr>
              <w:t xml:space="preserve">                                                                          </w:t>
            </w:r>
          </w:p>
          <w:p w:rsidR="00896C18" w:rsidRPr="00896C18" w:rsidRDefault="00896C18" w:rsidP="00896C18">
            <w:pPr>
              <w:tabs>
                <w:tab w:val="left" w:pos="5715"/>
              </w:tabs>
              <w:rPr>
                <w:rFonts w:ascii="Arial" w:eastAsia="Times New Roman" w:hAnsi="Arial" w:cs="Arial"/>
                <w:color w:val="000000"/>
              </w:rPr>
            </w:pPr>
            <w:r w:rsidRPr="00896C18">
              <w:rPr>
                <w:rFonts w:ascii="Arial" w:eastAsia="Times New Roman" w:hAnsi="Arial" w:cs="Arial"/>
                <w:color w:val="000000"/>
              </w:rPr>
              <w:t>Glavni direktor</w:t>
            </w:r>
          </w:p>
          <w:p w:rsidR="00896C18" w:rsidRPr="00896C18" w:rsidRDefault="00896C18" w:rsidP="00896C18">
            <w:pPr>
              <w:tabs>
                <w:tab w:val="left" w:pos="5715"/>
              </w:tabs>
              <w:rPr>
                <w:rFonts w:ascii="Arial" w:eastAsia="Times New Roman" w:hAnsi="Arial" w:cs="Arial"/>
                <w:color w:val="000000"/>
              </w:rPr>
            </w:pPr>
          </w:p>
          <w:p w:rsidR="00896C18" w:rsidRDefault="00896C18" w:rsidP="00896C18">
            <w:pPr>
              <w:tabs>
                <w:tab w:val="left" w:pos="5715"/>
              </w:tabs>
              <w:rPr>
                <w:rFonts w:ascii="Arial" w:eastAsia="Times New Roman" w:hAnsi="Arial" w:cs="Arial"/>
                <w:color w:val="000000"/>
              </w:rPr>
            </w:pPr>
          </w:p>
          <w:p w:rsidR="00896C18" w:rsidRPr="00896C18" w:rsidRDefault="00896C18" w:rsidP="00896C18">
            <w:pPr>
              <w:tabs>
                <w:tab w:val="left" w:pos="5715"/>
              </w:tabs>
              <w:rPr>
                <w:rFonts w:ascii="Arial" w:eastAsia="Times New Roman" w:hAnsi="Arial" w:cs="Arial"/>
                <w:color w:val="000000"/>
              </w:rPr>
            </w:pPr>
            <w:r w:rsidRPr="00896C18">
              <w:rPr>
                <w:rFonts w:ascii="Arial" w:eastAsia="Times New Roman" w:hAnsi="Arial" w:cs="Arial"/>
                <w:color w:val="000000"/>
              </w:rPr>
              <w:t>Dejan Kaisersberger</w:t>
            </w:r>
          </w:p>
          <w:p w:rsidR="00896C18" w:rsidRPr="00896C18" w:rsidRDefault="00896C18" w:rsidP="00896C18">
            <w:pPr>
              <w:tabs>
                <w:tab w:val="left" w:pos="5715"/>
              </w:tabs>
              <w:rPr>
                <w:rFonts w:ascii="Arial" w:eastAsia="Times New Roman" w:hAnsi="Arial" w:cs="Arial"/>
                <w:color w:val="000000"/>
              </w:rPr>
            </w:pPr>
            <w:r w:rsidRPr="00896C18">
              <w:rPr>
                <w:rFonts w:ascii="Arial" w:eastAsia="Times New Roman" w:hAnsi="Arial" w:cs="Arial"/>
                <w:color w:val="000000"/>
              </w:rPr>
              <w:t xml:space="preserve">Direktor za finance, računovodstvo in </w:t>
            </w:r>
            <w:proofErr w:type="spellStart"/>
            <w:r w:rsidRPr="00896C18">
              <w:rPr>
                <w:rFonts w:ascii="Arial" w:eastAsia="Times New Roman" w:hAnsi="Arial" w:cs="Arial"/>
                <w:color w:val="000000"/>
              </w:rPr>
              <w:t>kontroling</w:t>
            </w:r>
            <w:proofErr w:type="spellEnd"/>
          </w:p>
          <w:p w:rsidR="00896C18" w:rsidRPr="00496DEE" w:rsidRDefault="00896C18" w:rsidP="00896C18">
            <w:pPr>
              <w:jc w:val="center"/>
              <w:rPr>
                <w:rFonts w:ascii="Arial" w:eastAsia="Calibri" w:hAnsi="Arial" w:cs="Arial"/>
                <w:color w:val="000000"/>
              </w:rPr>
            </w:pPr>
            <w:r>
              <w:rPr>
                <w:rFonts w:ascii="Arial" w:eastAsia="Calibri" w:hAnsi="Arial" w:cs="Arial"/>
                <w:color w:val="000000"/>
              </w:rPr>
              <w:t xml:space="preserve">                                                                                    </w:t>
            </w:r>
          </w:p>
        </w:tc>
      </w:tr>
    </w:tbl>
    <w:p w:rsidR="00896C18" w:rsidRPr="00496DEE" w:rsidRDefault="00896C18" w:rsidP="00D632D0">
      <w:pPr>
        <w:spacing w:after="50" w:line="216" w:lineRule="auto"/>
        <w:ind w:left="5799" w:right="14" w:hanging="5"/>
        <w:jc w:val="both"/>
        <w:rPr>
          <w:rFonts w:ascii="Arial" w:eastAsia="Calibri" w:hAnsi="Arial" w:cs="Arial"/>
          <w:color w:val="000000"/>
          <w:lang w:eastAsia="sl-SI"/>
        </w:rPr>
      </w:pPr>
    </w:p>
    <w:p w:rsidR="00896C18" w:rsidRPr="00896C18" w:rsidRDefault="00896C18" w:rsidP="00896C18">
      <w:pPr>
        <w:tabs>
          <w:tab w:val="left" w:pos="5715"/>
        </w:tabs>
        <w:spacing w:after="0" w:line="240" w:lineRule="auto"/>
        <w:rPr>
          <w:rFonts w:ascii="Century Gothic" w:eastAsia="Times New Roman" w:hAnsi="Century Gothic" w:cs="Arial"/>
          <w:color w:val="000000"/>
          <w:sz w:val="20"/>
          <w:szCs w:val="20"/>
          <w:lang w:eastAsia="sl-SI"/>
        </w:rPr>
      </w:pPr>
    </w:p>
    <w:p w:rsidR="00D632D0" w:rsidRPr="00496DEE" w:rsidRDefault="00D632D0" w:rsidP="00D632D0">
      <w:pPr>
        <w:tabs>
          <w:tab w:val="center" w:pos="6672"/>
        </w:tabs>
        <w:spacing w:after="0" w:line="265" w:lineRule="auto"/>
        <w:rPr>
          <w:rFonts w:ascii="Arial" w:eastAsia="Calibri" w:hAnsi="Arial" w:cs="Arial"/>
          <w:color w:val="000000"/>
          <w:lang w:eastAsia="sl-SI"/>
        </w:rPr>
      </w:pPr>
      <w:r w:rsidRPr="00496DEE">
        <w:rPr>
          <w:rFonts w:ascii="Arial" w:eastAsia="Calibri" w:hAnsi="Arial" w:cs="Arial"/>
          <w:color w:val="000000"/>
          <w:lang w:eastAsia="sl-SI"/>
        </w:rPr>
        <w:tab/>
      </w:r>
    </w:p>
    <w:tbl>
      <w:tblPr>
        <w:tblStyle w:val="TableGrid"/>
        <w:tblW w:w="4791" w:type="dxa"/>
        <w:tblInd w:w="29" w:type="dxa"/>
        <w:tblLook w:val="04A0" w:firstRow="1" w:lastRow="0" w:firstColumn="1" w:lastColumn="0" w:noHBand="0" w:noVBand="1"/>
      </w:tblPr>
      <w:tblGrid>
        <w:gridCol w:w="4791"/>
      </w:tblGrid>
      <w:tr w:rsidR="00896C18" w:rsidRPr="00496DEE" w:rsidTr="00896C18">
        <w:trPr>
          <w:trHeight w:val="1418"/>
        </w:trPr>
        <w:tc>
          <w:tcPr>
            <w:tcW w:w="4791" w:type="dxa"/>
            <w:tcBorders>
              <w:top w:val="nil"/>
              <w:left w:val="nil"/>
              <w:bottom w:val="nil"/>
              <w:right w:val="nil"/>
            </w:tcBorders>
          </w:tcPr>
          <w:p w:rsidR="00896C18" w:rsidRPr="00496DEE" w:rsidRDefault="00896C18" w:rsidP="00896C18">
            <w:pPr>
              <w:spacing w:after="687"/>
              <w:rPr>
                <w:rFonts w:ascii="Arial" w:eastAsia="Calibri" w:hAnsi="Arial" w:cs="Arial"/>
                <w:color w:val="000000"/>
              </w:rPr>
            </w:pPr>
          </w:p>
        </w:tc>
      </w:tr>
    </w:tbl>
    <w:p w:rsidR="00496DEE" w:rsidRPr="00496DEE" w:rsidRDefault="00496DEE" w:rsidP="00896C18">
      <w:pPr>
        <w:spacing w:after="0"/>
        <w:ind w:right="20"/>
        <w:rPr>
          <w:rFonts w:ascii="Arial" w:eastAsia="Calibri" w:hAnsi="Arial" w:cs="Arial"/>
          <w:color w:val="000000"/>
          <w:lang w:eastAsia="sl-SI"/>
        </w:rPr>
      </w:pPr>
    </w:p>
    <w:sectPr w:rsidR="00496DEE" w:rsidRPr="00496DEE">
      <w:headerReference w:type="even" r:id="rId17"/>
      <w:headerReference w:type="default" r:id="rId18"/>
      <w:footerReference w:type="even" r:id="rId19"/>
      <w:footerReference w:type="default" r:id="rId20"/>
      <w:headerReference w:type="first" r:id="rId21"/>
      <w:footerReference w:type="first" r:id="rId22"/>
      <w:pgSz w:w="11904" w:h="16834"/>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E37" w:rsidRDefault="00874E37" w:rsidP="00496DEE">
      <w:pPr>
        <w:spacing w:after="0" w:line="240" w:lineRule="auto"/>
      </w:pPr>
      <w:r>
        <w:separator/>
      </w:r>
    </w:p>
  </w:endnote>
  <w:endnote w:type="continuationSeparator" w:id="0">
    <w:p w:rsidR="00874E37" w:rsidRDefault="00874E37" w:rsidP="00496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FE1" w:rsidRDefault="00874E3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4644133"/>
      <w:docPartObj>
        <w:docPartGallery w:val="Page Numbers (Bottom of Page)"/>
        <w:docPartUnique/>
      </w:docPartObj>
    </w:sdtPr>
    <w:sdtEndPr/>
    <w:sdtContent>
      <w:p w:rsidR="007927D9" w:rsidRDefault="007927D9">
        <w:pPr>
          <w:pStyle w:val="Noga"/>
          <w:jc w:val="right"/>
        </w:pPr>
        <w:r>
          <w:fldChar w:fldCharType="begin"/>
        </w:r>
        <w:r>
          <w:instrText>PAGE   \* MERGEFORMAT</w:instrText>
        </w:r>
        <w:r>
          <w:fldChar w:fldCharType="separate"/>
        </w:r>
        <w:r>
          <w:t>2</w:t>
        </w:r>
        <w:r>
          <w:fldChar w:fldCharType="end"/>
        </w:r>
      </w:p>
    </w:sdtContent>
  </w:sdt>
  <w:p w:rsidR="00032FE1" w:rsidRDefault="00874E3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FE1" w:rsidRDefault="00874E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E37" w:rsidRDefault="00874E37" w:rsidP="00496DEE">
      <w:pPr>
        <w:spacing w:after="0" w:line="240" w:lineRule="auto"/>
      </w:pPr>
      <w:r>
        <w:separator/>
      </w:r>
    </w:p>
  </w:footnote>
  <w:footnote w:type="continuationSeparator" w:id="0">
    <w:p w:rsidR="00874E37" w:rsidRDefault="00874E37" w:rsidP="00496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D9" w:rsidRDefault="007927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D9" w:rsidRDefault="007927D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7D9" w:rsidRDefault="007927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1" w15:restartNumberingAfterBreak="0">
    <w:nsid w:val="1230005F"/>
    <w:multiLevelType w:val="hybridMultilevel"/>
    <w:tmpl w:val="0F00CAFA"/>
    <w:lvl w:ilvl="0" w:tplc="93E05B12">
      <w:start w:val="11"/>
      <w:numFmt w:val="decimal"/>
      <w:lvlText w:val="%1."/>
      <w:lvlJc w:val="left"/>
      <w:pPr>
        <w:ind w:left="600"/>
      </w:pPr>
      <w:rPr>
        <w:rFonts w:ascii="Arial" w:eastAsia="Calibri" w:hAnsi="Arial" w:cs="Arial" w:hint="default"/>
        <w:b/>
        <w:i w:val="0"/>
        <w:strike w:val="0"/>
        <w:dstrike w:val="0"/>
        <w:color w:val="000000"/>
        <w:sz w:val="22"/>
        <w:szCs w:val="22"/>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30F3FEF"/>
    <w:multiLevelType w:val="hybridMultilevel"/>
    <w:tmpl w:val="D9B800D0"/>
    <w:lvl w:ilvl="0" w:tplc="A816E4E2">
      <w:start w:val="1"/>
      <w:numFmt w:val="decimal"/>
      <w:lvlText w:val="%1)"/>
      <w:lvlJc w:val="left"/>
      <w:pPr>
        <w:ind w:left="36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4" w15:restartNumberingAfterBreak="0">
    <w:nsid w:val="54B01C2B"/>
    <w:multiLevelType w:val="hybridMultilevel"/>
    <w:tmpl w:val="B9D22596"/>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3E7C89B2">
      <w:start w:val="1"/>
      <w:numFmt w:val="decimal"/>
      <w:lvlRestart w:val="0"/>
      <w:lvlText w:val="%2."/>
      <w:lvlJc w:val="left"/>
      <w:pPr>
        <w:ind w:left="811"/>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3B8"/>
    <w:rsid w:val="0000626E"/>
    <w:rsid w:val="00060C5C"/>
    <w:rsid w:val="000679B1"/>
    <w:rsid w:val="000A5575"/>
    <w:rsid w:val="00105A49"/>
    <w:rsid w:val="00181AEC"/>
    <w:rsid w:val="001A7825"/>
    <w:rsid w:val="001B0CF9"/>
    <w:rsid w:val="002001BB"/>
    <w:rsid w:val="00236B94"/>
    <w:rsid w:val="00245FD5"/>
    <w:rsid w:val="00295E53"/>
    <w:rsid w:val="00367037"/>
    <w:rsid w:val="00387157"/>
    <w:rsid w:val="00416EA2"/>
    <w:rsid w:val="00434190"/>
    <w:rsid w:val="00474BCB"/>
    <w:rsid w:val="00496DEE"/>
    <w:rsid w:val="004A771C"/>
    <w:rsid w:val="004C2DE4"/>
    <w:rsid w:val="00552AF6"/>
    <w:rsid w:val="00561569"/>
    <w:rsid w:val="00670F19"/>
    <w:rsid w:val="00684545"/>
    <w:rsid w:val="006A747A"/>
    <w:rsid w:val="006D380D"/>
    <w:rsid w:val="006D6CBE"/>
    <w:rsid w:val="007444A2"/>
    <w:rsid w:val="007927D9"/>
    <w:rsid w:val="00793E19"/>
    <w:rsid w:val="007E1663"/>
    <w:rsid w:val="008475D4"/>
    <w:rsid w:val="00852E13"/>
    <w:rsid w:val="00874E37"/>
    <w:rsid w:val="00896C18"/>
    <w:rsid w:val="008B6697"/>
    <w:rsid w:val="00903653"/>
    <w:rsid w:val="00903C82"/>
    <w:rsid w:val="0098730F"/>
    <w:rsid w:val="009F2595"/>
    <w:rsid w:val="00A27BC8"/>
    <w:rsid w:val="00AD2F15"/>
    <w:rsid w:val="00AE0351"/>
    <w:rsid w:val="00B05A50"/>
    <w:rsid w:val="00B12139"/>
    <w:rsid w:val="00B51B3C"/>
    <w:rsid w:val="00B656E5"/>
    <w:rsid w:val="00BA5FCC"/>
    <w:rsid w:val="00BE4F0B"/>
    <w:rsid w:val="00C13160"/>
    <w:rsid w:val="00C32644"/>
    <w:rsid w:val="00C53BCA"/>
    <w:rsid w:val="00CE446B"/>
    <w:rsid w:val="00CF73B8"/>
    <w:rsid w:val="00D22CE7"/>
    <w:rsid w:val="00D41318"/>
    <w:rsid w:val="00D632D0"/>
    <w:rsid w:val="00DC30F5"/>
    <w:rsid w:val="00DC792D"/>
    <w:rsid w:val="00DD03CB"/>
    <w:rsid w:val="00E00EC1"/>
    <w:rsid w:val="00E064F0"/>
    <w:rsid w:val="00E3523D"/>
    <w:rsid w:val="00E777EF"/>
    <w:rsid w:val="00FA17E9"/>
    <w:rsid w:val="00FA39BE"/>
    <w:rsid w:val="00FD1683"/>
    <w:rsid w:val="00FF28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7E77C"/>
  <w15:chartTrackingRefBased/>
  <w15:docId w15:val="{284CB92E-FD48-4AB0-ABFF-137015D33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rsid w:val="00496DEE"/>
    <w:pPr>
      <w:spacing w:after="0" w:line="240" w:lineRule="auto"/>
    </w:pPr>
    <w:rPr>
      <w:rFonts w:eastAsiaTheme="minorEastAsia"/>
      <w:lang w:eastAsia="sl-SI"/>
    </w:rPr>
    <w:tblPr>
      <w:tblCellMar>
        <w:top w:w="0" w:type="dxa"/>
        <w:left w:w="0" w:type="dxa"/>
        <w:bottom w:w="0" w:type="dxa"/>
        <w:right w:w="0" w:type="dxa"/>
      </w:tblCellMar>
    </w:tblPr>
  </w:style>
  <w:style w:type="paragraph" w:styleId="Glava">
    <w:name w:val="header"/>
    <w:basedOn w:val="Navaden"/>
    <w:link w:val="GlavaZnak"/>
    <w:uiPriority w:val="99"/>
    <w:unhideWhenUsed/>
    <w:rsid w:val="00496DEE"/>
    <w:pPr>
      <w:tabs>
        <w:tab w:val="center" w:pos="4536"/>
        <w:tab w:val="right" w:pos="9072"/>
      </w:tabs>
      <w:spacing w:after="0" w:line="240" w:lineRule="auto"/>
    </w:pPr>
  </w:style>
  <w:style w:type="character" w:customStyle="1" w:styleId="GlavaZnak">
    <w:name w:val="Glava Znak"/>
    <w:basedOn w:val="Privzetapisavaodstavka"/>
    <w:link w:val="Glava"/>
    <w:uiPriority w:val="99"/>
    <w:rsid w:val="00496DEE"/>
  </w:style>
  <w:style w:type="paragraph" w:styleId="Noga">
    <w:name w:val="footer"/>
    <w:basedOn w:val="Navaden"/>
    <w:link w:val="NogaZnak"/>
    <w:uiPriority w:val="99"/>
    <w:unhideWhenUsed/>
    <w:rsid w:val="00496DEE"/>
    <w:pPr>
      <w:tabs>
        <w:tab w:val="center" w:pos="4680"/>
        <w:tab w:val="right" w:pos="9360"/>
      </w:tabs>
      <w:spacing w:after="0" w:line="240" w:lineRule="auto"/>
    </w:pPr>
    <w:rPr>
      <w:rFonts w:eastAsiaTheme="minorEastAsia" w:cs="Times New Roman"/>
      <w:lang w:eastAsia="sl-SI"/>
    </w:rPr>
  </w:style>
  <w:style w:type="character" w:customStyle="1" w:styleId="NogaZnak">
    <w:name w:val="Noga Znak"/>
    <w:basedOn w:val="Privzetapisavaodstavka"/>
    <w:link w:val="Noga"/>
    <w:uiPriority w:val="99"/>
    <w:rsid w:val="00496DEE"/>
    <w:rPr>
      <w:rFonts w:eastAsiaTheme="minorEastAsia" w:cs="Times New Roman"/>
      <w:lang w:eastAsia="sl-SI"/>
    </w:rPr>
  </w:style>
  <w:style w:type="paragraph" w:styleId="Odstavekseznama">
    <w:name w:val="List Paragraph"/>
    <w:basedOn w:val="Navaden"/>
    <w:uiPriority w:val="34"/>
    <w:qFormat/>
    <w:rsid w:val="000679B1"/>
    <w:pPr>
      <w:ind w:left="720"/>
      <w:contextualSpacing/>
    </w:pPr>
  </w:style>
  <w:style w:type="paragraph" w:styleId="Besedilooblaka">
    <w:name w:val="Balloon Text"/>
    <w:basedOn w:val="Navaden"/>
    <w:link w:val="BesedilooblakaZnak"/>
    <w:uiPriority w:val="99"/>
    <w:semiHidden/>
    <w:unhideWhenUsed/>
    <w:rsid w:val="0090365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36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ntTable" Target="fontTable.xml"/><Relationship Id="rId10" Type="http://schemas.openxmlformats.org/officeDocument/2006/relationships/image" Target="media/image3.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854BD1-B370-4D9B-B8D0-04736E3A2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4367</Words>
  <Characters>24897</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Hren</dc:creator>
  <cp:keywords/>
  <dc:description/>
  <cp:lastModifiedBy>Špela Hribar</cp:lastModifiedBy>
  <cp:revision>8</cp:revision>
  <cp:lastPrinted>2018-10-12T10:49:00Z</cp:lastPrinted>
  <dcterms:created xsi:type="dcterms:W3CDTF">2018-10-17T11:38:00Z</dcterms:created>
  <dcterms:modified xsi:type="dcterms:W3CDTF">2019-02-07T09:37:00Z</dcterms:modified>
</cp:coreProperties>
</file>